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49" w:rsidRDefault="00C22249" w:rsidP="00855B68">
      <w:r w:rsidRPr="00214623">
        <w:rPr>
          <w:rFonts w:ascii="TH SarabunPSK" w:eastAsia="Times New Roman" w:hAnsi="TH SarabunPSK" w:cs="TH SarabunPSK"/>
          <w:noProof/>
          <w:sz w:val="32"/>
          <w:szCs w:val="32"/>
          <w:cs/>
          <w:lang w:bidi="th-TH"/>
        </w:rPr>
        <mc:AlternateContent>
          <mc:Choice Requires="wps">
            <w:drawing>
              <wp:anchor distT="0" distB="0" distL="114300" distR="114300" simplePos="0" relativeHeight="251662336" behindDoc="0" locked="0" layoutInCell="1" allowOverlap="1" wp14:anchorId="4CC2C035" wp14:editId="66547E47">
                <wp:simplePos x="0" y="0"/>
                <wp:positionH relativeFrom="column">
                  <wp:posOffset>3329970</wp:posOffset>
                </wp:positionH>
                <wp:positionV relativeFrom="paragraph">
                  <wp:posOffset>-69230</wp:posOffset>
                </wp:positionV>
                <wp:extent cx="2508530" cy="329609"/>
                <wp:effectExtent l="0" t="0" r="25400" b="13335"/>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530" cy="329609"/>
                        </a:xfrm>
                        <a:prstGeom prst="rect">
                          <a:avLst/>
                        </a:prstGeom>
                        <a:solidFill>
                          <a:srgbClr val="FFFFFF"/>
                        </a:solidFill>
                        <a:ln w="9525">
                          <a:solidFill>
                            <a:srgbClr val="000000"/>
                          </a:solidFill>
                          <a:miter lim="800000"/>
                          <a:headEnd/>
                          <a:tailEnd/>
                        </a:ln>
                      </wps:spPr>
                      <wps:txbx>
                        <w:txbxContent>
                          <w:p w:rsidR="0083437F" w:rsidRPr="008B1573" w:rsidRDefault="0083437F" w:rsidP="00C22249">
                            <w:pPr>
                              <w:jc w:val="center"/>
                              <w:rPr>
                                <w:rFonts w:ascii="TH SarabunPSK" w:hAnsi="TH SarabunPSK" w:cs="TH SarabunPSK" w:hint="cs"/>
                                <w:b/>
                                <w:bCs/>
                                <w:color w:val="0000CC"/>
                                <w:sz w:val="32"/>
                                <w:szCs w:val="32"/>
                                <w:cs/>
                                <w:lang w:bidi="th-TH"/>
                              </w:rPr>
                            </w:pPr>
                            <w:r w:rsidRPr="008B1573">
                              <w:rPr>
                                <w:rFonts w:ascii="TH SarabunPSK" w:hAnsi="TH SarabunPSK" w:cs="TH SarabunPSK"/>
                                <w:b/>
                                <w:bCs/>
                                <w:color w:val="0000CC"/>
                                <w:sz w:val="32"/>
                                <w:szCs w:val="32"/>
                                <w:cs/>
                                <w:lang w:bidi="th-TH"/>
                              </w:rPr>
                              <w:t>สำหรับผู้ประเมิน</w:t>
                            </w:r>
                            <w:r w:rsidRPr="008B1573">
                              <w:rPr>
                                <w:rFonts w:ascii="TH SarabunPSK" w:hAnsi="TH SarabunPSK" w:cs="TH SarabunPSK" w:hint="cs"/>
                                <w:b/>
                                <w:bCs/>
                                <w:color w:val="0000CC"/>
                                <w:sz w:val="32"/>
                                <w:szCs w:val="32"/>
                                <w:cs/>
                                <w:lang w:bidi="th-TH"/>
                              </w:rPr>
                              <w:t>ระดับหลักสูตร</w:t>
                            </w:r>
                            <w:r>
                              <w:rPr>
                                <w:rFonts w:ascii="TH SarabunPSK" w:hAnsi="TH SarabunPSK" w:cs="TH SarabunPSK" w:hint="cs"/>
                                <w:b/>
                                <w:bCs/>
                                <w:color w:val="0000CC"/>
                                <w:sz w:val="32"/>
                                <w:szCs w:val="32"/>
                                <w:cs/>
                                <w:lang w:bidi="th-TH"/>
                              </w:rPr>
                              <w:t>-แบบที่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margin-left:262.2pt;margin-top:-5.45pt;width:197.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">
                <v:textbox>
                  <w:txbxContent>
                    <w:p w:rsidR="0083437F" w:rsidRPr="008B1573" w:rsidRDefault="0083437F" w:rsidP="00C22249">
                      <w:pPr>
                        <w:jc w:val="center"/>
                        <w:rPr>
                          <w:rFonts w:ascii="TH SarabunPSK" w:hAnsi="TH SarabunPSK" w:cs="TH SarabunPSK" w:hint="cs"/>
                          <w:b/>
                          <w:bCs/>
                          <w:color w:val="0000CC"/>
                          <w:sz w:val="32"/>
                          <w:szCs w:val="32"/>
                          <w:cs/>
                          <w:lang w:bidi="th-TH"/>
                        </w:rPr>
                      </w:pPr>
                      <w:r w:rsidRPr="008B1573">
                        <w:rPr>
                          <w:rFonts w:ascii="TH SarabunPSK" w:hAnsi="TH SarabunPSK" w:cs="TH SarabunPSK"/>
                          <w:b/>
                          <w:bCs/>
                          <w:color w:val="0000CC"/>
                          <w:sz w:val="32"/>
                          <w:szCs w:val="32"/>
                          <w:cs/>
                          <w:lang w:bidi="th-TH"/>
                        </w:rPr>
                        <w:t>สำหรับผู้ประเมิน</w:t>
                      </w:r>
                      <w:r w:rsidRPr="008B1573">
                        <w:rPr>
                          <w:rFonts w:ascii="TH SarabunPSK" w:hAnsi="TH SarabunPSK" w:cs="TH SarabunPSK" w:hint="cs"/>
                          <w:b/>
                          <w:bCs/>
                          <w:color w:val="0000CC"/>
                          <w:sz w:val="32"/>
                          <w:szCs w:val="32"/>
                          <w:cs/>
                          <w:lang w:bidi="th-TH"/>
                        </w:rPr>
                        <w:t>ระดับหลักสูตร</w:t>
                      </w:r>
                      <w:r>
                        <w:rPr>
                          <w:rFonts w:ascii="TH SarabunPSK" w:hAnsi="TH SarabunPSK" w:cs="TH SarabunPSK" w:hint="cs"/>
                          <w:b/>
                          <w:bCs/>
                          <w:color w:val="0000CC"/>
                          <w:sz w:val="32"/>
                          <w:szCs w:val="32"/>
                          <w:cs/>
                          <w:lang w:bidi="th-TH"/>
                        </w:rPr>
                        <w:t>-แบบที่ 2</w:t>
                      </w:r>
                    </w:p>
                  </w:txbxContent>
                </v:textbox>
              </v:shape>
            </w:pict>
          </mc:Fallback>
        </mc:AlternateContent>
      </w:r>
    </w:p>
    <w:p w:rsidR="00855B68" w:rsidRDefault="00855B68" w:rsidP="00855B68">
      <w:r>
        <w:rPr>
          <w:noProof/>
          <w:lang w:bidi="th-TH"/>
        </w:rPr>
        <mc:AlternateContent>
          <mc:Choice Requires="wps">
            <w:drawing>
              <wp:anchor distT="0" distB="0" distL="114300" distR="114300" simplePos="0" relativeHeight="251660288" behindDoc="0" locked="0" layoutInCell="1" allowOverlap="1" wp14:anchorId="3E238E1E" wp14:editId="750FDB8E">
                <wp:simplePos x="0" y="0"/>
                <wp:positionH relativeFrom="column">
                  <wp:posOffset>3655695</wp:posOffset>
                </wp:positionH>
                <wp:positionV relativeFrom="paragraph">
                  <wp:posOffset>65243</wp:posOffset>
                </wp:positionV>
                <wp:extent cx="2179674" cy="609600"/>
                <wp:effectExtent l="0" t="0" r="11430" b="1905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674" cy="609600"/>
                        </a:xfrm>
                        <a:prstGeom prst="rect">
                          <a:avLst/>
                        </a:prstGeom>
                        <a:solidFill>
                          <a:srgbClr val="FFFFFF"/>
                        </a:solidFill>
                        <a:ln w="9525">
                          <a:solidFill>
                            <a:srgbClr val="000000"/>
                          </a:solidFill>
                          <a:prstDash val="sysDot"/>
                          <a:miter lim="800000"/>
                          <a:headEnd/>
                          <a:tailEnd/>
                        </a:ln>
                      </wps:spPr>
                      <wps:txbx>
                        <w:txbxContent>
                          <w:p w:rsidR="0083437F" w:rsidRDefault="0083437F" w:rsidP="00855B68">
                            <w:pPr>
                              <w:spacing w:after="0" w:line="240" w:lineRule="auto"/>
                              <w:jc w:val="center"/>
                              <w:rPr>
                                <w:rFonts w:ascii="TH SarabunPSK" w:hAnsi="TH SarabunPSK" w:cs="TH SarabunPSK"/>
                                <w:b/>
                                <w:bCs/>
                                <w:sz w:val="32"/>
                                <w:szCs w:val="32"/>
                                <w:cs/>
                                <w:lang w:bidi="th-TH"/>
                              </w:rPr>
                            </w:pPr>
                            <w:r w:rsidRPr="00382B66">
                              <w:rPr>
                                <w:rFonts w:ascii="TH SarabunPSK" w:hAnsi="TH SarabunPSK" w:cs="TH SarabunPSK"/>
                                <w:b/>
                                <w:bCs/>
                                <w:sz w:val="32"/>
                                <w:szCs w:val="32"/>
                                <w:cs/>
                                <w:lang w:bidi="th-TH"/>
                              </w:rPr>
                              <w:t>หลัก</w:t>
                            </w:r>
                            <w:r>
                              <w:rPr>
                                <w:rFonts w:ascii="TH SarabunPSK" w:hAnsi="TH SarabunPSK" w:cs="TH SarabunPSK"/>
                                <w:b/>
                                <w:bCs/>
                                <w:sz w:val="32"/>
                                <w:szCs w:val="32"/>
                                <w:cs/>
                                <w:lang w:bidi="th-TH"/>
                              </w:rPr>
                              <w:t>สูตรระดับปริญญาตรี</w:t>
                            </w:r>
                            <w:r>
                              <w:rPr>
                                <w:rFonts w:ascii="TH SarabunPSK" w:hAnsi="TH SarabunPSK" w:cs="TH SarabunPSK"/>
                                <w:b/>
                                <w:bCs/>
                                <w:sz w:val="32"/>
                                <w:szCs w:val="32"/>
                              </w:rPr>
                              <w:t>/</w:t>
                            </w:r>
                            <w:r>
                              <w:rPr>
                                <w:rFonts w:ascii="TH SarabunPSK" w:hAnsi="TH SarabunPSK" w:cs="TH SarabunPSK" w:hint="cs"/>
                                <w:b/>
                                <w:bCs/>
                                <w:sz w:val="32"/>
                                <w:szCs w:val="32"/>
                                <w:cs/>
                                <w:lang w:bidi="th-TH"/>
                              </w:rPr>
                              <w:t>โท</w:t>
                            </w:r>
                          </w:p>
                          <w:p w:rsidR="0083437F" w:rsidRPr="00382B66" w:rsidRDefault="0083437F" w:rsidP="00855B68">
                            <w:pPr>
                              <w:spacing w:after="0" w:line="240" w:lineRule="auto"/>
                              <w:jc w:val="center"/>
                              <w:rPr>
                                <w:rFonts w:ascii="TH SarabunPSK" w:hAnsi="TH SarabunPSK" w:cs="TH SarabunPSK"/>
                                <w:b/>
                                <w:bCs/>
                                <w:sz w:val="32"/>
                                <w:szCs w:val="32"/>
                                <w:cs/>
                                <w:lang w:bidi="th-TH"/>
                              </w:rPr>
                            </w:pPr>
                            <w:r>
                              <w:rPr>
                                <w:rFonts w:ascii="TH SarabunPSK" w:hAnsi="TH SarabunPSK" w:cs="TH SarabunPSK" w:hint="cs"/>
                                <w:b/>
                                <w:bCs/>
                                <w:sz w:val="32"/>
                                <w:szCs w:val="32"/>
                                <w:cs/>
                                <w:lang w:bidi="th-TH"/>
                              </w:rPr>
                              <w:t>เกณฑ์มาตรฐาน พ</w:t>
                            </w:r>
                            <w:r>
                              <w:rPr>
                                <w:rFonts w:ascii="TH SarabunPSK" w:hAnsi="TH SarabunPSK" w:cs="TH SarabunPSK" w:hint="cs"/>
                                <w:b/>
                                <w:bCs/>
                                <w:sz w:val="32"/>
                                <w:szCs w:val="32"/>
                                <w:rtl/>
                                <w:cs/>
                              </w:rPr>
                              <w:t>.</w:t>
                            </w:r>
                            <w:r>
                              <w:rPr>
                                <w:rFonts w:ascii="TH SarabunPSK" w:hAnsi="TH SarabunPSK" w:cs="TH SarabunPSK" w:hint="cs"/>
                                <w:b/>
                                <w:bCs/>
                                <w:sz w:val="32"/>
                                <w:szCs w:val="32"/>
                                <w:rtl/>
                                <w:cs/>
                                <w:lang w:bidi="th-TH"/>
                              </w:rPr>
                              <w:t>ศ</w:t>
                            </w:r>
                            <w:r>
                              <w:rPr>
                                <w:rFonts w:ascii="TH SarabunPSK" w:hAnsi="TH SarabunPSK" w:cs="TH SarabunPSK" w:hint="cs"/>
                                <w:b/>
                                <w:bCs/>
                                <w:sz w:val="32"/>
                                <w:szCs w:val="32"/>
                                <w:rtl/>
                                <w:cs/>
                              </w:rPr>
                              <w:t xml:space="preserve">. </w:t>
                            </w:r>
                            <w:r>
                              <w:rPr>
                                <w:rFonts w:ascii="TH SarabunPSK" w:hAnsi="TH SarabunPSK" w:cs="TH SarabunPSK" w:hint="cs"/>
                                <w:b/>
                                <w:bCs/>
                                <w:sz w:val="32"/>
                                <w:szCs w:val="32"/>
                                <w:cs/>
                              </w:rPr>
                              <w:t>2558</w:t>
                            </w:r>
                            <w:r>
                              <w:rPr>
                                <w:rFonts w:ascii="TH SarabunPSK" w:hAnsi="TH SarabunPSK" w:cs="TH SarabunPSK" w:hint="cs"/>
                                <w:b/>
                                <w:bCs/>
                                <w:sz w:val="32"/>
                                <w:szCs w:val="32"/>
                                <w:cs/>
                                <w:lang w:bidi="th-TH"/>
                              </w:rPr>
                              <w:t>/2548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7.85pt;margin-top:5.15pt;width:171.6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">
                <v:stroke dashstyle="1 1"/>
                <v:textbox>
                  <w:txbxContent>
                    <w:p w:rsidR="0083437F" w:rsidRDefault="0083437F" w:rsidP="00855B68">
                      <w:pPr>
                        <w:spacing w:after="0" w:line="240" w:lineRule="auto"/>
                        <w:jc w:val="center"/>
                        <w:rPr>
                          <w:rFonts w:ascii="TH SarabunPSK" w:hAnsi="TH SarabunPSK" w:cs="TH SarabunPSK"/>
                          <w:b/>
                          <w:bCs/>
                          <w:sz w:val="32"/>
                          <w:szCs w:val="32"/>
                          <w:cs/>
                          <w:lang w:bidi="th-TH"/>
                        </w:rPr>
                      </w:pPr>
                      <w:r w:rsidRPr="00382B66">
                        <w:rPr>
                          <w:rFonts w:ascii="TH SarabunPSK" w:hAnsi="TH SarabunPSK" w:cs="TH SarabunPSK"/>
                          <w:b/>
                          <w:bCs/>
                          <w:sz w:val="32"/>
                          <w:szCs w:val="32"/>
                          <w:cs/>
                          <w:lang w:bidi="th-TH"/>
                        </w:rPr>
                        <w:t>หลัก</w:t>
                      </w:r>
                      <w:r>
                        <w:rPr>
                          <w:rFonts w:ascii="TH SarabunPSK" w:hAnsi="TH SarabunPSK" w:cs="TH SarabunPSK"/>
                          <w:b/>
                          <w:bCs/>
                          <w:sz w:val="32"/>
                          <w:szCs w:val="32"/>
                          <w:cs/>
                          <w:lang w:bidi="th-TH"/>
                        </w:rPr>
                        <w:t>สูตรระดับปริญญาตรี</w:t>
                      </w:r>
                      <w:r>
                        <w:rPr>
                          <w:rFonts w:ascii="TH SarabunPSK" w:hAnsi="TH SarabunPSK" w:cs="TH SarabunPSK"/>
                          <w:b/>
                          <w:bCs/>
                          <w:sz w:val="32"/>
                          <w:szCs w:val="32"/>
                        </w:rPr>
                        <w:t>/</w:t>
                      </w:r>
                      <w:r>
                        <w:rPr>
                          <w:rFonts w:ascii="TH SarabunPSK" w:hAnsi="TH SarabunPSK" w:cs="TH SarabunPSK" w:hint="cs"/>
                          <w:b/>
                          <w:bCs/>
                          <w:sz w:val="32"/>
                          <w:szCs w:val="32"/>
                          <w:cs/>
                          <w:lang w:bidi="th-TH"/>
                        </w:rPr>
                        <w:t>โท</w:t>
                      </w:r>
                    </w:p>
                    <w:p w:rsidR="0083437F" w:rsidRPr="00382B66" w:rsidRDefault="0083437F" w:rsidP="00855B68">
                      <w:pPr>
                        <w:spacing w:after="0" w:line="240" w:lineRule="auto"/>
                        <w:jc w:val="center"/>
                        <w:rPr>
                          <w:rFonts w:ascii="TH SarabunPSK" w:hAnsi="TH SarabunPSK" w:cs="TH SarabunPSK"/>
                          <w:b/>
                          <w:bCs/>
                          <w:sz w:val="32"/>
                          <w:szCs w:val="32"/>
                          <w:cs/>
                          <w:lang w:bidi="th-TH"/>
                        </w:rPr>
                      </w:pPr>
                      <w:r>
                        <w:rPr>
                          <w:rFonts w:ascii="TH SarabunPSK" w:hAnsi="TH SarabunPSK" w:cs="TH SarabunPSK" w:hint="cs"/>
                          <w:b/>
                          <w:bCs/>
                          <w:sz w:val="32"/>
                          <w:szCs w:val="32"/>
                          <w:cs/>
                          <w:lang w:bidi="th-TH"/>
                        </w:rPr>
                        <w:t>เกณฑ์มาตรฐาน พ</w:t>
                      </w:r>
                      <w:r>
                        <w:rPr>
                          <w:rFonts w:ascii="TH SarabunPSK" w:hAnsi="TH SarabunPSK" w:cs="TH SarabunPSK" w:hint="cs"/>
                          <w:b/>
                          <w:bCs/>
                          <w:sz w:val="32"/>
                          <w:szCs w:val="32"/>
                          <w:rtl/>
                          <w:cs/>
                        </w:rPr>
                        <w:t>.</w:t>
                      </w:r>
                      <w:r>
                        <w:rPr>
                          <w:rFonts w:ascii="TH SarabunPSK" w:hAnsi="TH SarabunPSK" w:cs="TH SarabunPSK" w:hint="cs"/>
                          <w:b/>
                          <w:bCs/>
                          <w:sz w:val="32"/>
                          <w:szCs w:val="32"/>
                          <w:rtl/>
                          <w:cs/>
                          <w:lang w:bidi="th-TH"/>
                        </w:rPr>
                        <w:t>ศ</w:t>
                      </w:r>
                      <w:r>
                        <w:rPr>
                          <w:rFonts w:ascii="TH SarabunPSK" w:hAnsi="TH SarabunPSK" w:cs="TH SarabunPSK" w:hint="cs"/>
                          <w:b/>
                          <w:bCs/>
                          <w:sz w:val="32"/>
                          <w:szCs w:val="32"/>
                          <w:rtl/>
                          <w:cs/>
                        </w:rPr>
                        <w:t xml:space="preserve">. </w:t>
                      </w:r>
                      <w:r>
                        <w:rPr>
                          <w:rFonts w:ascii="TH SarabunPSK" w:hAnsi="TH SarabunPSK" w:cs="TH SarabunPSK" w:hint="cs"/>
                          <w:b/>
                          <w:bCs/>
                          <w:sz w:val="32"/>
                          <w:szCs w:val="32"/>
                          <w:cs/>
                        </w:rPr>
                        <w:t>2558</w:t>
                      </w:r>
                      <w:r>
                        <w:rPr>
                          <w:rFonts w:ascii="TH SarabunPSK" w:hAnsi="TH SarabunPSK" w:cs="TH SarabunPSK" w:hint="cs"/>
                          <w:b/>
                          <w:bCs/>
                          <w:sz w:val="32"/>
                          <w:szCs w:val="32"/>
                          <w:cs/>
                          <w:lang w:bidi="th-TH"/>
                        </w:rPr>
                        <w:t>/2548</w:t>
                      </w:r>
                    </w:p>
                  </w:txbxContent>
                </v:textbox>
              </v:shape>
            </w:pict>
          </mc:Fallback>
        </mc:AlternateContent>
      </w:r>
    </w:p>
    <w:p w:rsidR="00855B68" w:rsidRPr="00382B66" w:rsidRDefault="00855B68" w:rsidP="00855B68"/>
    <w:p w:rsidR="00855B68" w:rsidRPr="00382B66" w:rsidRDefault="00855B68" w:rsidP="00855B68">
      <w:r>
        <w:rPr>
          <w:noProof/>
          <w:lang w:bidi="th-TH"/>
        </w:rPr>
        <w:drawing>
          <wp:anchor distT="0" distB="0" distL="114300" distR="114300" simplePos="0" relativeHeight="251659264" behindDoc="0" locked="0" layoutInCell="1" allowOverlap="1" wp14:anchorId="2372144E" wp14:editId="6A81B931">
            <wp:simplePos x="0" y="0"/>
            <wp:positionH relativeFrom="column">
              <wp:posOffset>2262505</wp:posOffset>
            </wp:positionH>
            <wp:positionV relativeFrom="paragraph">
              <wp:posOffset>20955</wp:posOffset>
            </wp:positionV>
            <wp:extent cx="1297940" cy="2115820"/>
            <wp:effectExtent l="0" t="0" r="0" b="0"/>
            <wp:wrapTight wrapText="bothSides">
              <wp:wrapPolygon edited="0">
                <wp:start x="0" y="0"/>
                <wp:lineTo x="0" y="21393"/>
                <wp:lineTo x="21241" y="21393"/>
                <wp:lineTo x="21241" y="0"/>
                <wp:lineTo x="0" y="0"/>
              </wp:wrapPolygon>
            </wp:wrapTight>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940" cy="211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B68" w:rsidRPr="00382B66" w:rsidRDefault="00855B68" w:rsidP="00855B68"/>
    <w:p w:rsidR="00855B68" w:rsidRPr="00382B66" w:rsidRDefault="00855B68" w:rsidP="00855B68"/>
    <w:p w:rsidR="00855B68" w:rsidRPr="00382B66" w:rsidRDefault="00855B68" w:rsidP="00855B68"/>
    <w:p w:rsidR="00855B68" w:rsidRPr="00382B66" w:rsidRDefault="00855B68" w:rsidP="00855B68"/>
    <w:p w:rsidR="00855B68" w:rsidRPr="00382B66" w:rsidRDefault="00855B68" w:rsidP="00855B68"/>
    <w:p w:rsidR="00855B68" w:rsidRPr="00382B66" w:rsidRDefault="00855B68" w:rsidP="00855B68"/>
    <w:p w:rsidR="00855B68" w:rsidRDefault="00855B68" w:rsidP="00855B68"/>
    <w:p w:rsidR="00855B68" w:rsidRPr="00855B68" w:rsidRDefault="00855B68" w:rsidP="00855B68">
      <w:pPr>
        <w:jc w:val="center"/>
        <w:rPr>
          <w:rFonts w:ascii="TH SarabunPSK" w:hAnsi="TH SarabunPSK" w:cs="TH SarabunPSK"/>
          <w:b/>
          <w:bCs/>
          <w:sz w:val="36"/>
          <w:szCs w:val="44"/>
          <w:cs/>
          <w:lang w:bidi="th-TH"/>
        </w:rPr>
      </w:pPr>
      <w:r w:rsidRPr="00382B66">
        <w:rPr>
          <w:rFonts w:ascii="TH SarabunPSK" w:hAnsi="TH SarabunPSK" w:cs="TH SarabunPSK"/>
          <w:b/>
          <w:bCs/>
          <w:sz w:val="36"/>
          <w:szCs w:val="44"/>
          <w:cs/>
          <w:lang w:bidi="th-TH"/>
        </w:rPr>
        <w:t>รายงานการ</w:t>
      </w:r>
      <w:r>
        <w:rPr>
          <w:rFonts w:ascii="TH SarabunPSK" w:hAnsi="TH SarabunPSK" w:cs="TH SarabunPSK" w:hint="cs"/>
          <w:b/>
          <w:bCs/>
          <w:sz w:val="36"/>
          <w:szCs w:val="44"/>
          <w:cs/>
          <w:lang w:bidi="th-TH"/>
        </w:rPr>
        <w:t xml:space="preserve">ประเมินคุณภาพการศึกษาภายใน ตามเกณฑ์ </w:t>
      </w:r>
      <w:r w:rsidRPr="00855B68">
        <w:rPr>
          <w:rFonts w:ascii="TH SarabunPSK" w:hAnsi="TH SarabunPSK" w:cs="TH SarabunPSK"/>
          <w:b/>
          <w:bCs/>
          <w:sz w:val="44"/>
          <w:szCs w:val="52"/>
          <w:lang w:bidi="th-TH"/>
        </w:rPr>
        <w:t>AUN-QA</w:t>
      </w:r>
      <w:r>
        <w:rPr>
          <w:rFonts w:ascii="TH SarabunPSK" w:hAnsi="TH SarabunPSK" w:cs="TH SarabunPSK"/>
          <w:b/>
          <w:bCs/>
          <w:sz w:val="36"/>
          <w:szCs w:val="44"/>
          <w:lang w:bidi="th-TH"/>
        </w:rPr>
        <w:br/>
      </w:r>
      <w:r w:rsidRPr="00855B68">
        <w:rPr>
          <w:rFonts w:ascii="TH SarabunPSK" w:hAnsi="TH SarabunPSK" w:cs="TH SarabunPSK" w:hint="cs"/>
          <w:b/>
          <w:bCs/>
          <w:sz w:val="44"/>
          <w:szCs w:val="44"/>
          <w:cs/>
          <w:lang w:bidi="th-TH"/>
        </w:rPr>
        <w:t>(</w:t>
      </w:r>
      <w:r w:rsidRPr="00855B68">
        <w:rPr>
          <w:rFonts w:ascii="TH SarabunPSK" w:hAnsi="TH SarabunPSK" w:cs="TH SarabunPSK"/>
          <w:b/>
          <w:bCs/>
          <w:sz w:val="44"/>
          <w:szCs w:val="44"/>
          <w:lang w:bidi="th-TH"/>
        </w:rPr>
        <w:t>ASEAN UNIVERSITY NETWORK QUALITY ASSURANCE</w:t>
      </w:r>
      <w:r w:rsidRPr="00855B68">
        <w:rPr>
          <w:rFonts w:ascii="TH SarabunPSK" w:hAnsi="TH SarabunPSK" w:cs="TH SarabunPSK" w:hint="cs"/>
          <w:b/>
          <w:bCs/>
          <w:sz w:val="44"/>
          <w:szCs w:val="44"/>
          <w:cs/>
          <w:lang w:bidi="th-TH"/>
        </w:rPr>
        <w:t>)</w:t>
      </w:r>
    </w:p>
    <w:p w:rsidR="00855B68" w:rsidRDefault="00855B68" w:rsidP="00855B68">
      <w:pPr>
        <w:jc w:val="center"/>
        <w:rPr>
          <w:rFonts w:ascii="TH SarabunPSK" w:hAnsi="TH SarabunPSK" w:cs="TH SarabunPSK"/>
          <w:b/>
          <w:bCs/>
          <w:sz w:val="36"/>
          <w:szCs w:val="44"/>
        </w:rPr>
      </w:pPr>
      <w:r w:rsidRPr="00382B66">
        <w:rPr>
          <w:rFonts w:ascii="TH SarabunPSK" w:hAnsi="TH SarabunPSK" w:cs="TH SarabunPSK"/>
          <w:b/>
          <w:bCs/>
          <w:sz w:val="36"/>
          <w:szCs w:val="44"/>
          <w:cs/>
          <w:lang w:bidi="th-TH"/>
        </w:rPr>
        <w:t xml:space="preserve">ประจำปีการศึกษา </w:t>
      </w:r>
      <w:r w:rsidRPr="00382B66">
        <w:rPr>
          <w:rFonts w:ascii="TH SarabunPSK" w:hAnsi="TH SarabunPSK" w:cs="TH SarabunPSK"/>
          <w:b/>
          <w:bCs/>
          <w:sz w:val="36"/>
          <w:szCs w:val="44"/>
          <w:rtl/>
          <w:cs/>
        </w:rPr>
        <w:t>.........</w:t>
      </w:r>
    </w:p>
    <w:p w:rsidR="00C22249" w:rsidRPr="00382B66" w:rsidRDefault="00C22249" w:rsidP="00855B68">
      <w:pPr>
        <w:jc w:val="center"/>
        <w:rPr>
          <w:rFonts w:ascii="TH SarabunPSK" w:hAnsi="TH SarabunPSK" w:cs="TH SarabunPSK" w:hint="cs"/>
          <w:b/>
          <w:bCs/>
          <w:sz w:val="36"/>
          <w:szCs w:val="44"/>
          <w:cs/>
          <w:lang w:bidi="th-TH"/>
        </w:rPr>
      </w:pPr>
      <w:r>
        <w:rPr>
          <w:rFonts w:ascii="TH SarabunPSK" w:hAnsi="TH SarabunPSK" w:cs="TH SarabunPSK"/>
          <w:b/>
          <w:bCs/>
          <w:sz w:val="36"/>
          <w:szCs w:val="44"/>
        </w:rPr>
        <w:t xml:space="preserve">1 </w:t>
      </w:r>
      <w:r>
        <w:rPr>
          <w:rFonts w:ascii="TH SarabunPSK" w:hAnsi="TH SarabunPSK" w:cs="TH SarabunPSK" w:hint="cs"/>
          <w:b/>
          <w:bCs/>
          <w:sz w:val="36"/>
          <w:szCs w:val="44"/>
          <w:cs/>
          <w:lang w:bidi="th-TH"/>
        </w:rPr>
        <w:t>กรกฎาคม.................ถึง 30 มิถุนายน.................</w:t>
      </w:r>
    </w:p>
    <w:p w:rsidR="00855B68" w:rsidRDefault="00855B68" w:rsidP="00855B68">
      <w:pPr>
        <w:jc w:val="center"/>
        <w:rPr>
          <w:rFonts w:ascii="TH SarabunPSK" w:hAnsi="TH SarabunPSK" w:cs="TH SarabunPSK"/>
          <w:b/>
          <w:bCs/>
          <w:sz w:val="36"/>
          <w:szCs w:val="44"/>
        </w:rPr>
      </w:pPr>
    </w:p>
    <w:p w:rsidR="00C22249" w:rsidRPr="00382B66" w:rsidRDefault="00C22249" w:rsidP="00855B68">
      <w:pPr>
        <w:jc w:val="center"/>
        <w:rPr>
          <w:rFonts w:ascii="TH SarabunPSK" w:hAnsi="TH SarabunPSK" w:cs="TH SarabunPSK"/>
          <w:b/>
          <w:bCs/>
          <w:sz w:val="36"/>
          <w:szCs w:val="44"/>
        </w:rPr>
      </w:pPr>
    </w:p>
    <w:p w:rsidR="00855B68" w:rsidRDefault="00855B68" w:rsidP="00855B68">
      <w:pPr>
        <w:spacing w:after="0" w:line="240" w:lineRule="auto"/>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หลักสูตร</w:t>
      </w:r>
      <w:r w:rsidRPr="00382B66">
        <w:rPr>
          <w:rFonts w:ascii="TH SarabunPSK" w:hAnsi="TH SarabunPSK" w:cs="TH SarabunPSK"/>
          <w:b/>
          <w:bCs/>
          <w:sz w:val="36"/>
          <w:szCs w:val="44"/>
          <w:rtl/>
          <w:cs/>
        </w:rPr>
        <w:t>........................................................</w:t>
      </w:r>
    </w:p>
    <w:p w:rsidR="00855B68" w:rsidRPr="00382B66" w:rsidRDefault="00855B68" w:rsidP="00855B68">
      <w:pPr>
        <w:spacing w:after="0" w:line="240" w:lineRule="auto"/>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สาขาวิชา</w:t>
      </w:r>
      <w:r w:rsidRPr="00382B66">
        <w:rPr>
          <w:rFonts w:ascii="TH SarabunPSK" w:hAnsi="TH SarabunPSK" w:cs="TH SarabunPSK"/>
          <w:b/>
          <w:bCs/>
          <w:sz w:val="36"/>
          <w:szCs w:val="44"/>
          <w:rtl/>
          <w:cs/>
        </w:rPr>
        <w:t>............................................</w:t>
      </w:r>
    </w:p>
    <w:p w:rsidR="00855B68" w:rsidRPr="00382B66" w:rsidRDefault="00855B68" w:rsidP="00855B68">
      <w:pPr>
        <w:spacing w:after="0" w:line="240" w:lineRule="auto"/>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คณะ</w:t>
      </w:r>
      <w:r w:rsidRPr="00382B66">
        <w:rPr>
          <w:rFonts w:ascii="TH SarabunPSK" w:hAnsi="TH SarabunPSK" w:cs="TH SarabunPSK"/>
          <w:b/>
          <w:bCs/>
          <w:sz w:val="36"/>
          <w:szCs w:val="44"/>
          <w:rtl/>
          <w:cs/>
        </w:rPr>
        <w:t>...................................................................</w:t>
      </w:r>
    </w:p>
    <w:p w:rsidR="00855B68" w:rsidRDefault="00855B68" w:rsidP="00855B68">
      <w:pPr>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มหาวิทยาลัยเทคโนโลยีราชมงคลศรีวิชัย</w:t>
      </w:r>
    </w:p>
    <w:p w:rsidR="00855B68" w:rsidRDefault="00855B68" w:rsidP="00855B68">
      <w:pPr>
        <w:jc w:val="center"/>
        <w:rPr>
          <w:rFonts w:ascii="TH SarabunPSK" w:hAnsi="TH SarabunPSK" w:cs="TH SarabunPSK"/>
          <w:b/>
          <w:bCs/>
          <w:sz w:val="36"/>
          <w:szCs w:val="44"/>
        </w:rPr>
      </w:pPr>
    </w:p>
    <w:p w:rsidR="000B453D" w:rsidRPr="00B62DDA" w:rsidRDefault="00855B68" w:rsidP="00B62DDA">
      <w:pPr>
        <w:jc w:val="center"/>
        <w:rPr>
          <w:rFonts w:ascii="TH SarabunPSK" w:hAnsi="TH SarabunPSK" w:cs="TH SarabunPSK"/>
          <w:b/>
          <w:bCs/>
          <w:color w:val="0000FF"/>
          <w:sz w:val="32"/>
          <w:szCs w:val="40"/>
        </w:rPr>
      </w:pPr>
      <w:r w:rsidRPr="00855B68">
        <w:rPr>
          <w:rFonts w:ascii="TH SarabunPSK" w:hAnsi="TH SarabunPSK" w:cs="TH SarabunPSK" w:hint="cs"/>
          <w:b/>
          <w:bCs/>
          <w:color w:val="0000FF"/>
          <w:sz w:val="32"/>
          <w:szCs w:val="40"/>
          <w:rtl/>
          <w:cs/>
        </w:rPr>
        <w:t>(</w:t>
      </w:r>
      <w:r w:rsidRPr="00855B68">
        <w:rPr>
          <w:rFonts w:ascii="TH SarabunPSK" w:hAnsi="TH SarabunPSK" w:cs="TH SarabunPSK" w:hint="cs"/>
          <w:b/>
          <w:bCs/>
          <w:color w:val="0000FF"/>
          <w:sz w:val="32"/>
          <w:szCs w:val="40"/>
          <w:rtl/>
          <w:cs/>
          <w:lang w:bidi="th-TH"/>
        </w:rPr>
        <w:t>หน่วยงานสามารถออกแบบหน้าปกได้แต่ขอให้มีข้อความตามนี้</w:t>
      </w:r>
      <w:r w:rsidRPr="00855B68">
        <w:rPr>
          <w:rFonts w:ascii="TH SarabunPSK" w:hAnsi="TH SarabunPSK" w:cs="TH SarabunPSK" w:hint="cs"/>
          <w:b/>
          <w:bCs/>
          <w:color w:val="0000FF"/>
          <w:sz w:val="32"/>
          <w:szCs w:val="40"/>
          <w:rtl/>
          <w:cs/>
        </w:rPr>
        <w:t>)</w:t>
      </w:r>
    </w:p>
    <w:p w:rsidR="000B453D" w:rsidRPr="00781388" w:rsidRDefault="005A6C5B" w:rsidP="00781388">
      <w:pPr>
        <w:spacing w:after="0"/>
        <w:jc w:val="center"/>
        <w:rPr>
          <w:rFonts w:ascii="TH SarabunPSK" w:hAnsi="TH SarabunPSK" w:cs="TH SarabunPSK"/>
          <w:b/>
          <w:bCs/>
          <w:sz w:val="36"/>
          <w:szCs w:val="36"/>
          <w:lang w:bidi="th-TH"/>
        </w:rPr>
      </w:pPr>
      <w:r w:rsidRPr="005A6C5B">
        <w:rPr>
          <w:rFonts w:ascii="TH SarabunPSK" w:hAnsi="TH SarabunPSK" w:cs="TH SarabunPSK" w:hint="cs"/>
          <w:b/>
          <w:bCs/>
          <w:sz w:val="36"/>
          <w:szCs w:val="36"/>
          <w:cs/>
          <w:lang w:bidi="th-TH"/>
        </w:rPr>
        <w:lastRenderedPageBreak/>
        <w:t>บทสรุปผู้บริหาร</w:t>
      </w:r>
    </w:p>
    <w:p w:rsidR="00ED4B57" w:rsidRPr="00484465" w:rsidRDefault="00ED4B57" w:rsidP="00610C75">
      <w:pPr>
        <w:shd w:val="clear" w:color="auto" w:fill="FFFFCC"/>
        <w:autoSpaceDE w:val="0"/>
        <w:autoSpaceDN w:val="0"/>
        <w:adjustRightInd w:val="0"/>
        <w:rPr>
          <w:rFonts w:ascii="TH SarabunPSK" w:eastAsia="BrowalliaNew-Bold" w:hAnsi="TH SarabunPSK" w:cs="TH SarabunPSK"/>
          <w:b/>
          <w:bCs/>
          <w:sz w:val="32"/>
          <w:szCs w:val="32"/>
          <w:cs/>
          <w:lang w:bidi="th-TH"/>
        </w:rPr>
      </w:pPr>
      <w:r w:rsidRPr="00484465">
        <w:rPr>
          <w:rFonts w:ascii="TH SarabunPSK" w:hAnsi="TH SarabunPSK" w:cs="TH SarabunPSK"/>
          <w:b/>
          <w:bCs/>
          <w:sz w:val="32"/>
          <w:szCs w:val="32"/>
          <w:cs/>
          <w:lang w:bidi="th-TH"/>
        </w:rPr>
        <w:t>ข้อมูลทั่วไปเกี่ยวกับ</w:t>
      </w:r>
      <w:r w:rsidRPr="00484465">
        <w:rPr>
          <w:rFonts w:ascii="TH SarabunPSK" w:eastAsia="BrowalliaNew-Bold" w:hAnsi="TH SarabunPSK" w:cs="TH SarabunPSK"/>
          <w:b/>
          <w:bCs/>
          <w:sz w:val="32"/>
          <w:szCs w:val="32"/>
          <w:cs/>
          <w:lang w:bidi="th-TH"/>
        </w:rPr>
        <w:t>หลักสูตร</w:t>
      </w:r>
      <w:r w:rsidR="00F91BA0" w:rsidRPr="00484465">
        <w:rPr>
          <w:rFonts w:ascii="TH SarabunPSK" w:eastAsia="BrowalliaNew-Bold" w:hAnsi="TH SarabunPSK" w:cs="TH SarabunPSK"/>
          <w:b/>
          <w:bCs/>
          <w:sz w:val="32"/>
          <w:szCs w:val="32"/>
        </w:rPr>
        <w:t xml:space="preserve"> </w:t>
      </w:r>
      <w:r w:rsidR="00F91BA0" w:rsidRPr="00484465">
        <w:rPr>
          <w:rFonts w:ascii="TH SarabunPSK" w:eastAsia="BrowalliaNew-Bold" w:hAnsi="TH SarabunPSK" w:cs="TH SarabunPSK"/>
          <w:b/>
          <w:bCs/>
          <w:sz w:val="32"/>
          <w:szCs w:val="32"/>
          <w:cs/>
          <w:lang w:bidi="th-TH"/>
        </w:rPr>
        <w:t>(โดยสังเขป)</w:t>
      </w:r>
    </w:p>
    <w:p w:rsidR="000513E9" w:rsidRPr="00484465" w:rsidRDefault="000513E9" w:rsidP="000513E9">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0513E9" w:rsidRPr="00484465" w:rsidRDefault="000513E9" w:rsidP="000513E9">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0513E9" w:rsidRPr="00484465" w:rsidRDefault="000513E9" w:rsidP="000513E9">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A85C62" w:rsidRPr="00484465" w:rsidRDefault="00A85C62" w:rsidP="00A85C62">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A85C62" w:rsidRPr="00484465" w:rsidRDefault="00A85C62" w:rsidP="00A85C62">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A72931" w:rsidRPr="00484465" w:rsidRDefault="00A72931" w:rsidP="00AE7BD0">
      <w:pPr>
        <w:spacing w:after="0" w:line="240" w:lineRule="auto"/>
        <w:rPr>
          <w:rFonts w:ascii="TH SarabunPSK" w:eastAsia="Times New Roman" w:hAnsi="TH SarabunPSK" w:cs="TH SarabunPSK"/>
          <w:bCs/>
          <w:sz w:val="32"/>
          <w:szCs w:val="32"/>
        </w:rPr>
      </w:pPr>
    </w:p>
    <w:p w:rsidR="00A72931" w:rsidRPr="00610C75" w:rsidRDefault="00610C75" w:rsidP="00610C75">
      <w:pPr>
        <w:shd w:val="clear" w:color="auto" w:fill="FFFFCC"/>
        <w:spacing w:after="0" w:line="240" w:lineRule="auto"/>
        <w:rPr>
          <w:rFonts w:ascii="TH SarabunPSK" w:eastAsia="Times New Roman" w:hAnsi="TH SarabunPSK" w:cs="TH SarabunPSK"/>
          <w:bCs/>
          <w:sz w:val="32"/>
          <w:szCs w:val="32"/>
          <w:lang w:bidi="th-TH"/>
        </w:rPr>
      </w:pPr>
      <w:r w:rsidRPr="00610C75">
        <w:rPr>
          <w:rFonts w:ascii="TH SarabunPSK" w:eastAsia="Times New Roman" w:hAnsi="TH SarabunPSK" w:cs="TH SarabunPSK" w:hint="cs"/>
          <w:bCs/>
          <w:sz w:val="32"/>
          <w:szCs w:val="32"/>
          <w:cs/>
          <w:lang w:bidi="th-TH"/>
        </w:rPr>
        <w:t xml:space="preserve">ผลการประเมินคุณภาพการศึกษาภายใน ตามเกณฑ์ </w:t>
      </w:r>
      <w:r w:rsidRPr="00610C75">
        <w:rPr>
          <w:rFonts w:ascii="TH SarabunPSK" w:eastAsia="Times New Roman" w:hAnsi="TH SarabunPSK" w:cs="TH SarabunPSK"/>
          <w:b/>
          <w:sz w:val="32"/>
          <w:szCs w:val="32"/>
          <w:lang w:bidi="th-TH"/>
        </w:rPr>
        <w:t>AUN-QA</w:t>
      </w:r>
    </w:p>
    <w:p w:rsidR="00610C75" w:rsidRPr="00C41106" w:rsidRDefault="00610C75" w:rsidP="00C41106">
      <w:pPr>
        <w:spacing w:after="0" w:line="240" w:lineRule="auto"/>
        <w:ind w:firstLine="360"/>
        <w:rPr>
          <w:rFonts w:ascii="TH SarabunPSK" w:eastAsia="Times New Roman" w:hAnsi="TH SarabunPSK" w:cs="TH SarabunPSK"/>
          <w:b/>
          <w:bCs/>
          <w:sz w:val="32"/>
          <w:szCs w:val="32"/>
        </w:rPr>
      </w:pPr>
      <w:r w:rsidRPr="00B32EAE">
        <w:rPr>
          <w:rFonts w:ascii="TH SarabunPSK" w:eastAsia="CordiaNew-Bold" w:hAnsi="TH SarabunPSK" w:cs="TH SarabunPSK"/>
          <w:b/>
          <w:bCs/>
          <w:sz w:val="32"/>
          <w:szCs w:val="32"/>
          <w:cs/>
          <w:lang w:bidi="th-TH"/>
        </w:rPr>
        <w:t xml:space="preserve">องค์ประกอบที่ </w:t>
      </w:r>
      <w:r w:rsidRPr="00B32EAE">
        <w:rPr>
          <w:rFonts w:ascii="TH SarabunPSK" w:eastAsia="CordiaNew-Bold" w:hAnsi="TH SarabunPSK" w:cs="TH SarabunPSK"/>
          <w:b/>
          <w:bCs/>
          <w:sz w:val="32"/>
          <w:szCs w:val="32"/>
        </w:rPr>
        <w:t xml:space="preserve">1 : </w:t>
      </w:r>
      <w:r w:rsidRPr="00B62DDA">
        <w:rPr>
          <w:rFonts w:ascii="TH SarabunPSK" w:eastAsia="CordiaNew-Bold" w:hAnsi="TH SarabunPSK" w:cs="TH SarabunPSK"/>
          <w:sz w:val="32"/>
          <w:szCs w:val="32"/>
          <w:cs/>
          <w:lang w:bidi="th-TH"/>
        </w:rPr>
        <w:t>ผลการประเมิน</w:t>
      </w:r>
      <w:r w:rsidR="00484CDD" w:rsidRPr="00B62DDA">
        <w:rPr>
          <w:rFonts w:ascii="TH SarabunPSK" w:eastAsia="Times New Roman" w:hAnsi="TH SarabunPSK" w:cs="TH SarabunPSK"/>
          <w:sz w:val="32"/>
          <w:szCs w:val="32"/>
          <w:cs/>
          <w:lang w:bidi="th-TH"/>
        </w:rPr>
        <w:t>การบริหารจัดการหลักสูตรตามเกณฑ์มาตรฐานหลักสูตร พ.ศ. 2558</w:t>
      </w:r>
      <w:r w:rsidR="00B62DDA" w:rsidRPr="00B62DDA">
        <w:rPr>
          <w:rFonts w:ascii="TH SarabunPSK" w:eastAsia="Times New Roman" w:hAnsi="TH SarabunPSK" w:cs="TH SarabunPSK" w:hint="cs"/>
          <w:sz w:val="32"/>
          <w:szCs w:val="32"/>
          <w:cs/>
          <w:lang w:bidi="th-TH"/>
        </w:rPr>
        <w:t xml:space="preserve"> </w:t>
      </w:r>
      <w:r w:rsidR="00C41106">
        <w:rPr>
          <w:rFonts w:ascii="TH SarabunPSK" w:eastAsia="Times New Roman" w:hAnsi="TH SarabunPSK" w:cs="TH SarabunPSK"/>
          <w:sz w:val="32"/>
          <w:szCs w:val="32"/>
          <w:cs/>
          <w:lang w:bidi="th-TH"/>
        </w:rPr>
        <w:br/>
      </w:r>
      <w:r w:rsidR="00B62DDA" w:rsidRPr="00B62DDA">
        <w:rPr>
          <w:rFonts w:ascii="TH SarabunPSK" w:eastAsia="Times New Roman" w:hAnsi="TH SarabunPSK" w:cs="TH SarabunPSK" w:hint="cs"/>
          <w:sz w:val="32"/>
          <w:szCs w:val="32"/>
          <w:cs/>
          <w:lang w:bidi="th-TH"/>
        </w:rPr>
        <w:t>ผ่านเกณฑ์มาตรฐาน</w:t>
      </w:r>
      <w:r w:rsidR="00B62DDA" w:rsidRPr="000959E9">
        <w:rPr>
          <w:rFonts w:ascii="TH SarabunPSK" w:eastAsia="Times New Roman" w:hAnsi="TH SarabunPSK" w:cs="TH SarabunPSK" w:hint="cs"/>
          <w:sz w:val="32"/>
          <w:szCs w:val="32"/>
          <w:cs/>
          <w:lang w:bidi="th-TH"/>
        </w:rPr>
        <w:t>หลักสูตร</w:t>
      </w:r>
      <w:r w:rsidR="000959E9" w:rsidRPr="000959E9">
        <w:rPr>
          <w:rFonts w:ascii="TH SarabunPSK" w:eastAsia="Times New Roman" w:hAnsi="TH SarabunPSK" w:cs="TH SarabunPSK"/>
          <w:sz w:val="32"/>
          <w:szCs w:val="32"/>
        </w:rPr>
        <w:t xml:space="preserve"> </w:t>
      </w:r>
      <w:r w:rsidR="000959E9" w:rsidRPr="000959E9">
        <w:rPr>
          <w:rFonts w:ascii="TH SarabunPSK" w:eastAsia="Times New Roman" w:hAnsi="TH SarabunPSK" w:cs="TH SarabunPSK" w:hint="cs"/>
          <w:sz w:val="32"/>
          <w:szCs w:val="32"/>
          <w:cs/>
          <w:lang w:bidi="th-TH"/>
        </w:rPr>
        <w:t>ตามประกาศกระทรวงศึกษาธิการ เรื่อง เกณฑ์มาตรฐานหลักสูตรระดับปริญญาตรีและบัณฑิตศึกษา พ.ศ. 2558</w:t>
      </w:r>
      <w:r w:rsidR="0090250B">
        <w:rPr>
          <w:rFonts w:ascii="TH SarabunPSK" w:eastAsia="Times New Roman" w:hAnsi="TH SarabunPSK" w:cs="TH SarabunPSK"/>
          <w:b/>
          <w:bCs/>
          <w:sz w:val="32"/>
          <w:szCs w:val="32"/>
        </w:rPr>
        <w:t xml:space="preserve"> </w:t>
      </w:r>
    </w:p>
    <w:p w:rsidR="00C41106" w:rsidRPr="00C41106" w:rsidRDefault="00610C75" w:rsidP="00C41106">
      <w:pPr>
        <w:ind w:firstLine="360"/>
        <w:jc w:val="both"/>
        <w:rPr>
          <w:rFonts w:ascii="TH SarabunPSK" w:eastAsia="CordiaNew-Bold" w:hAnsi="TH SarabunPSK" w:cs="TH SarabunPSK"/>
          <w:sz w:val="32"/>
          <w:szCs w:val="32"/>
        </w:rPr>
      </w:pPr>
      <w:r w:rsidRPr="00C41106">
        <w:rPr>
          <w:rFonts w:ascii="TH SarabunPSK" w:eastAsia="CordiaNew-Bold" w:hAnsi="TH SarabunPSK" w:cs="TH SarabunPSK"/>
          <w:b/>
          <w:bCs/>
          <w:sz w:val="32"/>
          <w:szCs w:val="32"/>
          <w:cs/>
          <w:lang w:bidi="th-TH"/>
        </w:rPr>
        <w:t xml:space="preserve">องค์ประกอบที่ </w:t>
      </w:r>
      <w:r w:rsidRPr="00C41106">
        <w:rPr>
          <w:rFonts w:ascii="TH SarabunPSK" w:eastAsia="CordiaNew-Bold" w:hAnsi="TH SarabunPSK" w:cs="TH SarabunPSK"/>
          <w:b/>
          <w:bCs/>
          <w:sz w:val="32"/>
          <w:szCs w:val="32"/>
          <w:rtl/>
          <w:cs/>
        </w:rPr>
        <w:t xml:space="preserve">2 </w:t>
      </w:r>
      <w:r w:rsidR="00C81A8A">
        <w:rPr>
          <w:rFonts w:ascii="TH SarabunPSK" w:eastAsia="CordiaNew-Bold" w:hAnsi="TH SarabunPSK" w:cs="TH SarabunPSK" w:hint="cs"/>
          <w:b/>
          <w:bCs/>
          <w:sz w:val="32"/>
          <w:szCs w:val="32"/>
          <w:cs/>
          <w:lang w:bidi="th-TH"/>
        </w:rPr>
        <w:t xml:space="preserve"> </w:t>
      </w:r>
      <w:r w:rsidRPr="00C41106">
        <w:rPr>
          <w:rFonts w:ascii="TH SarabunPSK" w:eastAsia="CordiaNew-Bold" w:hAnsi="TH SarabunPSK" w:cs="TH SarabunPSK"/>
          <w:b/>
          <w:bCs/>
          <w:sz w:val="32"/>
          <w:szCs w:val="32"/>
          <w:cs/>
        </w:rPr>
        <w:t>:</w:t>
      </w:r>
      <w:r w:rsidRPr="00380A5B">
        <w:rPr>
          <w:rFonts w:ascii="TH SarabunPSK" w:eastAsia="CordiaNew-Bold" w:hAnsi="TH SarabunPSK" w:cs="TH SarabunPSK"/>
          <w:sz w:val="32"/>
          <w:szCs w:val="32"/>
          <w:cs/>
        </w:rPr>
        <w:t xml:space="preserve"> </w:t>
      </w:r>
      <w:r w:rsidRPr="00380A5B">
        <w:rPr>
          <w:rFonts w:ascii="TH SarabunPSK" w:eastAsia="CordiaNew-Bold" w:hAnsi="TH SarabunPSK" w:cs="TH SarabunPSK"/>
          <w:sz w:val="32"/>
          <w:szCs w:val="32"/>
          <w:cs/>
          <w:lang w:bidi="th-TH"/>
        </w:rPr>
        <w:t xml:space="preserve">ผลการดำเนินตามเกณฑ์ </w:t>
      </w:r>
      <w:r w:rsidRPr="00380A5B">
        <w:rPr>
          <w:rFonts w:ascii="TH SarabunPSK" w:eastAsia="CordiaNew-Bold" w:hAnsi="TH SarabunPSK" w:cs="TH SarabunPSK"/>
          <w:sz w:val="32"/>
          <w:szCs w:val="32"/>
        </w:rPr>
        <w:t>AUN-QA</w:t>
      </w:r>
      <w:r w:rsidR="00C41106">
        <w:rPr>
          <w:rFonts w:ascii="TH SarabunPSK" w:eastAsia="CordiaNew-Bold" w:hAnsi="TH SarabunPSK" w:cs="TH SarabunPSK"/>
          <w:sz w:val="32"/>
          <w:szCs w:val="32"/>
        </w:rPr>
        <w:t xml:space="preserve"> Version 4.0</w:t>
      </w:r>
    </w:p>
    <w:tbl>
      <w:tblPr>
        <w:tblW w:w="8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544"/>
      </w:tblGrid>
      <w:tr w:rsidR="00AE7BD0" w:rsidRPr="00484465" w:rsidTr="00610C75">
        <w:trPr>
          <w:trHeight w:val="340"/>
        </w:trPr>
        <w:tc>
          <w:tcPr>
            <w:tcW w:w="5670" w:type="dxa"/>
            <w:shd w:val="clear" w:color="auto" w:fill="FFC000"/>
          </w:tcPr>
          <w:p w:rsidR="00AE7BD0" w:rsidRPr="00484465" w:rsidRDefault="00AE7BD0" w:rsidP="00DD4432">
            <w:pPr>
              <w:spacing w:after="0" w:line="240" w:lineRule="auto"/>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rPr>
              <w:t>Criterion</w:t>
            </w:r>
          </w:p>
        </w:tc>
        <w:tc>
          <w:tcPr>
            <w:tcW w:w="2544" w:type="dxa"/>
            <w:shd w:val="clear" w:color="auto" w:fill="FFC000"/>
          </w:tcPr>
          <w:p w:rsidR="00AE7BD0" w:rsidRPr="00484465" w:rsidRDefault="00AE7BD0" w:rsidP="00DD4432">
            <w:pPr>
              <w:spacing w:after="0" w:line="240" w:lineRule="auto"/>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rPr>
              <w:t>Score</w:t>
            </w: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Expected Learning Outcomes</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404"/>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proofErr w:type="spellStart"/>
            <w:r w:rsidRPr="00484465">
              <w:rPr>
                <w:rFonts w:ascii="TH SarabunPSK" w:eastAsia="Times New Roman" w:hAnsi="TH SarabunPSK" w:cs="TH SarabunPSK"/>
                <w:sz w:val="32"/>
                <w:szCs w:val="32"/>
              </w:rPr>
              <w:t>Programme</w:t>
            </w:r>
            <w:proofErr w:type="spellEnd"/>
            <w:r w:rsidRPr="00484465">
              <w:rPr>
                <w:rFonts w:ascii="TH SarabunPSK" w:eastAsia="Times New Roman" w:hAnsi="TH SarabunPSK" w:cs="TH SarabunPSK"/>
                <w:sz w:val="32"/>
                <w:szCs w:val="32"/>
              </w:rPr>
              <w:t xml:space="preserve"> Structure and Content</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Teaching and Learning Approach</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Student Assessment</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 xml:space="preserve">Academic Staff </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Student Support Services</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Facilities and Infrastructure</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Output and Outcomes</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bl>
    <w:p w:rsidR="00B03A8A" w:rsidRDefault="00437C37" w:rsidP="00754C23">
      <w:pPr>
        <w:spacing w:after="0" w:line="240" w:lineRule="auto"/>
        <w:ind w:firstLine="720"/>
        <w:rPr>
          <w:rFonts w:ascii="TH SarabunPSK" w:hAnsi="TH SarabunPSK" w:cs="TH SarabunPSK"/>
          <w:sz w:val="28"/>
          <w:szCs w:val="28"/>
        </w:rPr>
      </w:pPr>
      <w:r>
        <w:rPr>
          <w:rFonts w:ascii="TH SarabunPSK" w:hAnsi="TH SarabunPSK" w:cs="TH SarabunPSK" w:hint="cs"/>
          <w:b/>
          <w:bCs/>
          <w:sz w:val="28"/>
          <w:szCs w:val="28"/>
          <w:cs/>
          <w:lang w:bidi="th-TH"/>
        </w:rPr>
        <w:t xml:space="preserve">  </w:t>
      </w:r>
      <w:r w:rsidR="00B03A8A" w:rsidRPr="00754C23">
        <w:rPr>
          <w:rFonts w:ascii="TH SarabunPSK" w:hAnsi="TH SarabunPSK" w:cs="TH SarabunPSK" w:hint="cs"/>
          <w:b/>
          <w:bCs/>
          <w:sz w:val="28"/>
          <w:szCs w:val="28"/>
          <w:cs/>
        </w:rPr>
        <w:t>หมายเหตุ</w:t>
      </w:r>
      <w:r w:rsidR="00B03A8A" w:rsidRPr="00754C23">
        <w:rPr>
          <w:rFonts w:ascii="TH SarabunPSK" w:hAnsi="TH SarabunPSK" w:cs="TH SarabunPSK" w:hint="cs"/>
          <w:sz w:val="28"/>
          <w:szCs w:val="28"/>
          <w:cs/>
        </w:rPr>
        <w:t xml:space="preserve"> </w:t>
      </w:r>
      <w:r w:rsidR="00B03A8A" w:rsidRPr="00754C23">
        <w:rPr>
          <w:rFonts w:ascii="TH SarabunPSK" w:hAnsi="TH SarabunPSK" w:cs="TH SarabunPSK"/>
          <w:sz w:val="28"/>
          <w:szCs w:val="28"/>
        </w:rPr>
        <w:t xml:space="preserve">Rating Scale 7 </w:t>
      </w:r>
      <w:r w:rsidR="00B03A8A" w:rsidRPr="00754C23">
        <w:rPr>
          <w:rFonts w:ascii="TH SarabunPSK" w:hAnsi="TH SarabunPSK" w:cs="TH SarabunPSK" w:hint="cs"/>
          <w:sz w:val="28"/>
          <w:szCs w:val="28"/>
          <w:cs/>
        </w:rPr>
        <w:t>ระดับ ดังนี้</w:t>
      </w:r>
      <w:r w:rsidR="00B03A8A" w:rsidRPr="00754C23">
        <w:rPr>
          <w:rFonts w:ascii="TH SarabunPSK" w:hAnsi="TH SarabunPSK" w:cs="TH SarabunPSK"/>
          <w:sz w:val="28"/>
          <w:szCs w:val="28"/>
        </w:rPr>
        <w:t xml:space="preserve"> </w:t>
      </w:r>
    </w:p>
    <w:tbl>
      <w:tblPr>
        <w:tblStyle w:val="a5"/>
        <w:tblpPr w:leftFromText="180" w:rightFromText="180" w:vertAnchor="text" w:tblpY="1"/>
        <w:tblOverlap w:val="never"/>
        <w:tblW w:w="8221" w:type="dxa"/>
        <w:tblInd w:w="959" w:type="dxa"/>
        <w:tblLook w:val="04A0" w:firstRow="1" w:lastRow="0" w:firstColumn="1" w:lastColumn="0" w:noHBand="0" w:noVBand="1"/>
      </w:tblPr>
      <w:tblGrid>
        <w:gridCol w:w="8221"/>
      </w:tblGrid>
      <w:tr w:rsidR="00C4020F" w:rsidTr="00C4020F">
        <w:tc>
          <w:tcPr>
            <w:tcW w:w="8221" w:type="dxa"/>
          </w:tcPr>
          <w:p w:rsidR="00C4020F" w:rsidRDefault="00C4020F" w:rsidP="00C4020F">
            <w:pPr>
              <w:rPr>
                <w:rFonts w:ascii="TH SarabunPSK" w:hAnsi="TH SarabunPSK" w:cs="TH SarabunPSK"/>
                <w:sz w:val="28"/>
              </w:rPr>
            </w:pPr>
            <w:r w:rsidRPr="00C4020F">
              <w:rPr>
                <w:rFonts w:ascii="TH SarabunPSK" w:hAnsi="TH SarabunPSK" w:cs="TH SarabunPSK" w:hint="cs"/>
                <w:b/>
                <w:bCs/>
                <w:sz w:val="28"/>
                <w:cs/>
              </w:rPr>
              <w:t xml:space="preserve">ระดับ 1 </w:t>
            </w:r>
            <w:r w:rsidRPr="00C4020F">
              <w:rPr>
                <w:rFonts w:ascii="TH SarabunPSK" w:hAnsi="TH SarabunPSK" w:cs="TH SarabunPSK" w:hint="cs"/>
                <w:b/>
                <w:bCs/>
                <w:sz w:val="28"/>
                <w:cs/>
              </w:rPr>
              <w:tab/>
              <w:t>คุณภาพไม่เพียงพออย่างชัดเจน</w:t>
            </w:r>
            <w:r>
              <w:rPr>
                <w:rFonts w:ascii="TH SarabunPSK" w:hAnsi="TH SarabunPSK" w:cs="TH SarabunPSK" w:hint="cs"/>
                <w:b/>
                <w:bCs/>
                <w:sz w:val="28"/>
                <w:cs/>
              </w:rPr>
              <w:t xml:space="preserve"> </w:t>
            </w:r>
            <w:r>
              <w:rPr>
                <w:rFonts w:ascii="TH SarabunPSK" w:hAnsi="TH SarabunPSK" w:cs="TH SarabunPSK"/>
                <w:b/>
                <w:bCs/>
                <w:sz w:val="28"/>
              </w:rPr>
              <w:t>:</w:t>
            </w:r>
            <w:r w:rsidRPr="00754C23">
              <w:rPr>
                <w:rFonts w:ascii="TH SarabunPSK" w:hAnsi="TH SarabunPSK" w:cs="TH SarabunPSK" w:hint="cs"/>
                <w:sz w:val="28"/>
                <w:cs/>
              </w:rPr>
              <w:t xml:space="preserve"> ไม่ปรากฏผลการดำเนินการ ไม่มีเอกสาร ไม่มีแผน หรือไม่มีหลักฐานที่สนับสนุนการดำเนินงาน คุณภาพไม่เพียงพออย่างชัดเจน จำเป็นต้องปรับปรุง แก้ไข หรือพัฒนาอย่างเร่งด่วน</w:t>
            </w:r>
          </w:p>
        </w:tc>
      </w:tr>
      <w:tr w:rsidR="00C4020F" w:rsidTr="00C4020F">
        <w:tc>
          <w:tcPr>
            <w:tcW w:w="8221" w:type="dxa"/>
          </w:tcPr>
          <w:p w:rsidR="00C4020F" w:rsidRDefault="00C4020F" w:rsidP="00C4020F">
            <w:pPr>
              <w:ind w:firstLine="34"/>
              <w:jc w:val="thaiDistribute"/>
              <w:rPr>
                <w:rFonts w:ascii="TH SarabunPSK" w:hAnsi="TH SarabunPSK" w:cs="TH SarabunPSK"/>
                <w:sz w:val="28"/>
              </w:rPr>
            </w:pPr>
            <w:r w:rsidRPr="00C4020F">
              <w:rPr>
                <w:rFonts w:ascii="TH SarabunPSK" w:hAnsi="TH SarabunPSK" w:cs="TH SarabunPSK" w:hint="cs"/>
                <w:b/>
                <w:bCs/>
                <w:sz w:val="28"/>
                <w:cs/>
              </w:rPr>
              <w:t>ระดับ 2</w:t>
            </w:r>
            <w:r w:rsidRPr="00C4020F">
              <w:rPr>
                <w:rFonts w:ascii="TH SarabunPSK" w:hAnsi="TH SarabunPSK" w:cs="TH SarabunPSK" w:hint="cs"/>
                <w:b/>
                <w:bCs/>
                <w:sz w:val="28"/>
                <w:cs/>
              </w:rPr>
              <w:tab/>
              <w:t>คุณภาพไม่เพียงพอ จำเป็นต้องมีการปรับปรุง</w:t>
            </w:r>
            <w:r>
              <w:rPr>
                <w:rFonts w:ascii="TH SarabunPSK" w:hAnsi="TH SarabunPSK" w:cs="TH SarabunPSK" w:hint="cs"/>
                <w:sz w:val="28"/>
                <w:cs/>
              </w:rPr>
              <w:t xml:space="preserve"> </w:t>
            </w:r>
            <w:r>
              <w:rPr>
                <w:rFonts w:ascii="TH SarabunPSK" w:hAnsi="TH SarabunPSK" w:cs="TH SarabunPSK"/>
                <w:sz w:val="28"/>
              </w:rPr>
              <w:t>:</w:t>
            </w:r>
            <w:r>
              <w:rPr>
                <w:rFonts w:ascii="TH SarabunPSK" w:hAnsi="TH SarabunPSK" w:cs="TH SarabunPSK" w:hint="cs"/>
                <w:sz w:val="28"/>
                <w:cs/>
              </w:rPr>
              <w:t xml:space="preserve"> </w:t>
            </w:r>
            <w:r w:rsidRPr="00754C23">
              <w:rPr>
                <w:rFonts w:ascii="TH SarabunPSK" w:hAnsi="TH SarabunPSK" w:cs="TH SarabunPSK" w:hint="cs"/>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tc>
      </w:tr>
      <w:tr w:rsidR="00C4020F" w:rsidTr="00C4020F">
        <w:tc>
          <w:tcPr>
            <w:tcW w:w="8221" w:type="dxa"/>
          </w:tcPr>
          <w:p w:rsidR="0083437F" w:rsidRDefault="0083437F" w:rsidP="0083437F">
            <w:pPr>
              <w:ind w:firstLine="34"/>
              <w:jc w:val="thaiDistribute"/>
              <w:rPr>
                <w:rFonts w:ascii="TH SarabunPSK" w:hAnsi="TH SarabunPSK" w:cs="TH SarabunPSK"/>
                <w:sz w:val="28"/>
              </w:rPr>
            </w:pPr>
            <w:r w:rsidRPr="00063E6B">
              <w:rPr>
                <w:rFonts w:ascii="TH SarabunPSK" w:hAnsi="TH SarabunPSK" w:cs="TH SarabunPSK" w:hint="cs"/>
                <w:b/>
                <w:bCs/>
                <w:sz w:val="28"/>
                <w:cs/>
              </w:rPr>
              <w:t>ระดับ 3</w:t>
            </w:r>
            <w:r w:rsidRPr="00063E6B">
              <w:rPr>
                <w:rFonts w:ascii="TH SarabunPSK" w:hAnsi="TH SarabunPSK" w:cs="TH SarabunPSK" w:hint="cs"/>
                <w:b/>
                <w:bCs/>
                <w:sz w:val="28"/>
                <w:cs/>
              </w:rPr>
              <w:tab/>
              <w:t>คุณภาพไม่เพียงพอ แต่การปรับปรุง แก้ไข หรือพัฒนาเพียงเล็กน้อยสามารถทำให้มีคุณภาพเพียงพอ</w:t>
            </w:r>
            <w:r w:rsidR="00063E6B">
              <w:rPr>
                <w:rFonts w:ascii="TH SarabunPSK" w:hAnsi="TH SarabunPSK" w:cs="TH SarabunPSK" w:hint="cs"/>
                <w:b/>
                <w:bCs/>
                <w:sz w:val="28"/>
                <w:cs/>
              </w:rPr>
              <w:t xml:space="preserve"> </w:t>
            </w:r>
            <w:r w:rsidR="00063E6B">
              <w:rPr>
                <w:rFonts w:ascii="TH SarabunPSK" w:hAnsi="TH SarabunPSK" w:cs="TH SarabunPSK"/>
                <w:b/>
                <w:bCs/>
                <w:sz w:val="28"/>
              </w:rPr>
              <w:t xml:space="preserve">: </w:t>
            </w:r>
            <w:r w:rsidRPr="00754C23">
              <w:rPr>
                <w:rFonts w:ascii="TH SarabunPSK" w:hAnsi="TH SarabunPSK" w:cs="TH SarabunPSK" w:hint="cs"/>
                <w:sz w:val="28"/>
                <w:cs/>
              </w:rPr>
              <w:t>ได้มีเอกสารแต่ยังไม่เชื่อมโยงต่อการปฏิบัติ หรือมีการดำเนินการตามเกณฑ์ประกันคุณภาพ พบแนวทางการพัฒนาบ้าง มีหลักฐาน เอกสารบ้าง แต่ขาดความชัดเจน ผลการดำเนินงานยังไม่สมบูรณ์ในบางผลลัพธ์</w:t>
            </w:r>
          </w:p>
          <w:p w:rsidR="00C4020F" w:rsidRDefault="00C4020F" w:rsidP="00C4020F">
            <w:pPr>
              <w:rPr>
                <w:rFonts w:ascii="TH SarabunPSK" w:hAnsi="TH SarabunPSK" w:cs="TH SarabunPSK"/>
                <w:sz w:val="28"/>
              </w:rPr>
            </w:pPr>
          </w:p>
        </w:tc>
      </w:tr>
      <w:tr w:rsidR="00C4020F" w:rsidTr="00C4020F">
        <w:tc>
          <w:tcPr>
            <w:tcW w:w="8221" w:type="dxa"/>
          </w:tcPr>
          <w:p w:rsidR="00C4020F" w:rsidRDefault="00063E6B" w:rsidP="00E60852">
            <w:pPr>
              <w:jc w:val="thaiDistribute"/>
              <w:rPr>
                <w:rFonts w:ascii="TH SarabunPSK" w:hAnsi="TH SarabunPSK" w:cs="TH SarabunPSK"/>
                <w:sz w:val="28"/>
              </w:rPr>
            </w:pPr>
            <w:r w:rsidRPr="00063E6B">
              <w:rPr>
                <w:rFonts w:ascii="TH SarabunPSK" w:hAnsi="TH SarabunPSK" w:cs="TH SarabunPSK" w:hint="cs"/>
                <w:b/>
                <w:bCs/>
                <w:sz w:val="28"/>
                <w:cs/>
              </w:rPr>
              <w:lastRenderedPageBreak/>
              <w:t>ระดับ 4</w:t>
            </w:r>
            <w:r w:rsidRPr="00063E6B">
              <w:rPr>
                <w:rFonts w:ascii="TH SarabunPSK" w:hAnsi="TH SarabunPSK" w:cs="TH SarabunPSK" w:hint="cs"/>
                <w:b/>
                <w:bCs/>
                <w:sz w:val="28"/>
                <w:cs/>
              </w:rPr>
              <w:tab/>
              <w:t>มีคุณภาพของการดำเนินการของหลักสูตรตามเกณฑ์</w:t>
            </w:r>
            <w:r>
              <w:rPr>
                <w:rFonts w:ascii="TH SarabunPSK" w:hAnsi="TH SarabunPSK" w:cs="TH SarabunPSK" w:hint="cs"/>
                <w:sz w:val="28"/>
                <w:cs/>
              </w:rPr>
              <w:t xml:space="preserve"> </w:t>
            </w:r>
            <w:r>
              <w:rPr>
                <w:rFonts w:ascii="TH SarabunPSK" w:hAnsi="TH SarabunPSK" w:cs="TH SarabunPSK"/>
                <w:sz w:val="28"/>
              </w:rPr>
              <w:t xml:space="preserve">: </w:t>
            </w:r>
            <w:r w:rsidRPr="00754C23">
              <w:rPr>
                <w:rFonts w:ascii="TH SarabunPSK" w:hAnsi="TH SarabunPSK" w:cs="TH SarabunPSK" w:hint="cs"/>
                <w:sz w:val="28"/>
                <w:cs/>
              </w:rPr>
              <w:t>มีเอกสารและหลักฐานการดำเนินการตามเกณฑ์ ผลลัพธ์เกิดขึ้นตามที่คาดหวัง</w:t>
            </w:r>
          </w:p>
        </w:tc>
      </w:tr>
      <w:tr w:rsidR="00C4020F" w:rsidTr="00C4020F">
        <w:tc>
          <w:tcPr>
            <w:tcW w:w="8221" w:type="dxa"/>
          </w:tcPr>
          <w:p w:rsidR="00C4020F" w:rsidRPr="00202A0C" w:rsidRDefault="00202A0C" w:rsidP="00202A0C">
            <w:pPr>
              <w:jc w:val="thaiDistribute"/>
              <w:rPr>
                <w:rFonts w:ascii="TH SarabunPSK" w:hAnsi="TH SarabunPSK" w:cs="TH SarabunPSK"/>
                <w:b/>
                <w:bCs/>
                <w:sz w:val="28"/>
              </w:rPr>
            </w:pPr>
            <w:r w:rsidRPr="00202A0C">
              <w:rPr>
                <w:rFonts w:ascii="TH SarabunPSK" w:hAnsi="TH SarabunPSK" w:cs="TH SarabunPSK" w:hint="cs"/>
                <w:b/>
                <w:bCs/>
                <w:sz w:val="28"/>
                <w:cs/>
              </w:rPr>
              <w:t>ระดับ 5</w:t>
            </w:r>
            <w:r w:rsidRPr="00202A0C">
              <w:rPr>
                <w:rFonts w:ascii="TH SarabunPSK" w:hAnsi="TH SarabunPSK" w:cs="TH SarabunPSK" w:hint="cs"/>
                <w:b/>
                <w:bCs/>
                <w:sz w:val="28"/>
                <w:cs/>
              </w:rPr>
              <w:tab/>
              <w:t>มีคุณภาพของการดำเนินการของหลักสูตรดีกว่าเกณฑ์</w:t>
            </w:r>
            <w:r>
              <w:rPr>
                <w:rFonts w:ascii="TH SarabunPSK" w:hAnsi="TH SarabunPSK" w:cs="TH SarabunPSK"/>
                <w:b/>
                <w:bCs/>
                <w:sz w:val="28"/>
              </w:rPr>
              <w:t xml:space="preserve"> :</w:t>
            </w:r>
            <w:r>
              <w:rPr>
                <w:rFonts w:ascii="TH SarabunPSK" w:hAnsi="TH SarabunPSK" w:cs="TH SarabunPSK" w:hint="cs"/>
                <w:b/>
                <w:bCs/>
                <w:sz w:val="28"/>
                <w:cs/>
              </w:rPr>
              <w:t xml:space="preserve"> </w:t>
            </w:r>
            <w:r w:rsidRPr="00754C23">
              <w:rPr>
                <w:rFonts w:ascii="TH SarabunPSK" w:hAnsi="TH SarabunPSK" w:cs="TH SarabunPSK" w:hint="cs"/>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tc>
      </w:tr>
      <w:tr w:rsidR="00C4020F" w:rsidTr="00C4020F">
        <w:tc>
          <w:tcPr>
            <w:tcW w:w="8221" w:type="dxa"/>
          </w:tcPr>
          <w:p w:rsidR="00C4020F" w:rsidRPr="00F72999" w:rsidRDefault="00F72999" w:rsidP="00F72999">
            <w:pPr>
              <w:ind w:firstLine="34"/>
              <w:jc w:val="thaiDistribute"/>
              <w:rPr>
                <w:rFonts w:ascii="TH SarabunPSK" w:hAnsi="TH SarabunPSK" w:cs="TH SarabunPSK"/>
                <w:b/>
                <w:bCs/>
                <w:sz w:val="28"/>
              </w:rPr>
            </w:pPr>
            <w:r w:rsidRPr="00F72999">
              <w:rPr>
                <w:rFonts w:ascii="TH SarabunPSK" w:hAnsi="TH SarabunPSK" w:cs="TH SarabunPSK" w:hint="cs"/>
                <w:b/>
                <w:bCs/>
                <w:sz w:val="28"/>
                <w:cs/>
              </w:rPr>
              <w:t>ระดับ 6</w:t>
            </w:r>
            <w:r w:rsidRPr="00F72999">
              <w:rPr>
                <w:rFonts w:ascii="TH SarabunPSK" w:hAnsi="TH SarabunPSK" w:cs="TH SarabunPSK" w:hint="cs"/>
                <w:b/>
                <w:bCs/>
                <w:sz w:val="28"/>
                <w:cs/>
              </w:rPr>
              <w:tab/>
              <w:t>เป็นตัวอย่างของแนวปฏิบัติที่ดี</w:t>
            </w:r>
            <w:r>
              <w:rPr>
                <w:rFonts w:ascii="TH SarabunPSK" w:hAnsi="TH SarabunPSK" w:cs="TH SarabunPSK"/>
                <w:b/>
                <w:bCs/>
                <w:sz w:val="28"/>
              </w:rPr>
              <w:t xml:space="preserve"> :</w:t>
            </w:r>
            <w:r>
              <w:rPr>
                <w:rFonts w:ascii="TH SarabunPSK" w:hAnsi="TH SarabunPSK" w:cs="TH SarabunPSK" w:hint="cs"/>
                <w:b/>
                <w:bCs/>
                <w:sz w:val="28"/>
                <w:cs/>
              </w:rPr>
              <w:t xml:space="preserve"> </w:t>
            </w:r>
            <w:r w:rsidRPr="00754C23">
              <w:rPr>
                <w:rFonts w:ascii="TH SarabunPSK" w:hAnsi="TH SarabunPSK" w:cs="TH SarabunPSK" w:hint="cs"/>
                <w:sz w:val="28"/>
                <w:cs/>
              </w:rPr>
              <w:t xml:space="preserve">มีเอกสาร หลักฐานสนับสนุนที่ดีตามเกณฑ์อย่างมีประสิทธิภาพ </w:t>
            </w:r>
            <w:r>
              <w:rPr>
                <w:rFonts w:ascii="TH SarabunPSK" w:hAnsi="TH SarabunPSK" w:cs="TH SarabunPSK"/>
                <w:sz w:val="28"/>
                <w:cs/>
              </w:rPr>
              <w:br/>
            </w:r>
            <w:r w:rsidRPr="00754C23">
              <w:rPr>
                <w:rFonts w:ascii="TH SarabunPSK" w:hAnsi="TH SarabunPSK" w:cs="TH SarabunPSK" w:hint="cs"/>
                <w:sz w:val="28"/>
                <w:cs/>
              </w:rPr>
              <w:t>มีผลลัพธ์การดำเนินการที่ดีและมีแนวโน้มผลการดำเนินการในเชิงบวก</w:t>
            </w:r>
          </w:p>
        </w:tc>
      </w:tr>
      <w:tr w:rsidR="00F72999" w:rsidTr="00C4020F">
        <w:tc>
          <w:tcPr>
            <w:tcW w:w="8221" w:type="dxa"/>
          </w:tcPr>
          <w:p w:rsidR="00F72999" w:rsidRPr="00754C23" w:rsidRDefault="00F72999" w:rsidP="00F72999">
            <w:pPr>
              <w:jc w:val="thaiDistribute"/>
              <w:rPr>
                <w:rFonts w:ascii="TH SarabunPSK" w:hAnsi="TH SarabunPSK" w:cs="TH SarabunPSK"/>
                <w:sz w:val="28"/>
                <w:cs/>
              </w:rPr>
            </w:pPr>
            <w:r w:rsidRPr="00F72999">
              <w:rPr>
                <w:rFonts w:ascii="TH SarabunPSK" w:hAnsi="TH SarabunPSK" w:cs="TH SarabunPSK" w:hint="cs"/>
                <w:b/>
                <w:bCs/>
                <w:sz w:val="28"/>
                <w:cs/>
              </w:rPr>
              <w:t>ระดับ 7</w:t>
            </w:r>
            <w:r w:rsidRPr="00F72999">
              <w:rPr>
                <w:rFonts w:ascii="TH SarabunPSK" w:hAnsi="TH SarabunPSK" w:cs="TH SarabunPSK" w:hint="cs"/>
                <w:b/>
                <w:bCs/>
                <w:sz w:val="28"/>
                <w:cs/>
              </w:rPr>
              <w:tab/>
              <w:t>ระดับดีเยี่ยม เป็นแนวปฏิบัติในระดับโลกหรือแนวปฏิบัติชั้นนำ</w:t>
            </w:r>
            <w:r>
              <w:rPr>
                <w:rFonts w:ascii="TH SarabunPSK" w:hAnsi="TH SarabunPSK" w:cs="TH SarabunPSK" w:hint="cs"/>
                <w:sz w:val="28"/>
                <w:cs/>
              </w:rPr>
              <w:t xml:space="preserve"> </w:t>
            </w:r>
            <w:r>
              <w:rPr>
                <w:rFonts w:ascii="TH SarabunPSK" w:hAnsi="TH SarabunPSK" w:cs="TH SarabunPSK"/>
                <w:sz w:val="28"/>
              </w:rPr>
              <w:t xml:space="preserve">: </w:t>
            </w:r>
            <w:r w:rsidRPr="00754C23">
              <w:rPr>
                <w:rFonts w:ascii="TH SarabunPSK" w:hAnsi="TH SarabunPSK" w:cs="TH SarabunPSK" w:hint="cs"/>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F72999" w:rsidRPr="00F72999" w:rsidRDefault="00F72999" w:rsidP="00F72999">
            <w:pPr>
              <w:ind w:firstLine="34"/>
              <w:jc w:val="thaiDistribute"/>
              <w:rPr>
                <w:rFonts w:ascii="TH SarabunPSK" w:hAnsi="TH SarabunPSK" w:cs="TH SarabunPSK" w:hint="cs"/>
                <w:b/>
                <w:bCs/>
                <w:sz w:val="28"/>
                <w:cs/>
              </w:rPr>
            </w:pPr>
          </w:p>
        </w:tc>
      </w:tr>
    </w:tbl>
    <w:p w:rsidR="00A32F7F" w:rsidRPr="00754C23" w:rsidRDefault="00A32F7F" w:rsidP="00F42D75">
      <w:pPr>
        <w:spacing w:after="0" w:line="240" w:lineRule="auto"/>
        <w:rPr>
          <w:rFonts w:ascii="TH SarabunPSK" w:hAnsi="TH SarabunPSK" w:cs="TH SarabunPSK" w:hint="cs"/>
          <w:sz w:val="28"/>
          <w:szCs w:val="28"/>
          <w:cs/>
          <w:lang w:bidi="th-TH"/>
        </w:rPr>
      </w:pPr>
      <w:bookmarkStart w:id="0" w:name="_GoBack"/>
      <w:bookmarkEnd w:id="0"/>
    </w:p>
    <w:p w:rsidR="00754C23" w:rsidRPr="005A38A7" w:rsidRDefault="00754C23" w:rsidP="00754C23">
      <w:pPr>
        <w:spacing w:before="240"/>
        <w:rPr>
          <w:rFonts w:ascii="TH SarabunPSK" w:hAnsi="TH SarabunPSK" w:cs="TH SarabunPSK"/>
          <w:b/>
          <w:bCs/>
          <w:color w:val="0000FF"/>
          <w:sz w:val="28"/>
          <w:cs/>
        </w:rPr>
      </w:pPr>
      <w:r w:rsidRPr="00995DFD">
        <w:rPr>
          <w:rFonts w:ascii="TH SarabunPSK" w:hAnsi="TH SarabunPSK" w:cs="TH SarabunPSK"/>
          <w:b/>
          <w:bCs/>
          <w:sz w:val="32"/>
          <w:szCs w:val="32"/>
          <w:cs/>
        </w:rPr>
        <w:t>สรุปจุดแข็ง จุดที่ควรพัฒนาและแนวทางพัฒนาจากผลการประเมินคุณภาพในเชิงวิเคราะห์</w:t>
      </w:r>
      <w:r>
        <w:rPr>
          <w:rFonts w:ascii="TH SarabunPSK" w:hAnsi="TH SarabunPSK" w:cs="TH SarabunPSK"/>
          <w:b/>
          <w:bCs/>
          <w:sz w:val="32"/>
          <w:szCs w:val="32"/>
        </w:rPr>
        <w:t xml:space="preserve"> </w:t>
      </w:r>
    </w:p>
    <w:p w:rsidR="00754C23" w:rsidRPr="00995DFD" w:rsidRDefault="00754C23" w:rsidP="00754C23">
      <w:pPr>
        <w:spacing w:before="240"/>
        <w:rPr>
          <w:rFonts w:ascii="TH SarabunPSK" w:eastAsia="BrowalliaNew" w:hAnsi="TH SarabunPSK" w:cs="TH SarabunPSK"/>
          <w:b/>
          <w:bCs/>
          <w:sz w:val="32"/>
          <w:szCs w:val="32"/>
        </w:rPr>
      </w:pPr>
      <w:r w:rsidRPr="00995DFD">
        <w:rPr>
          <w:rFonts w:ascii="TH SarabunPSK" w:eastAsia="BrowalliaNew" w:hAnsi="TH SarabunPSK" w:cs="TH SarabunPSK"/>
          <w:b/>
          <w:bCs/>
          <w:sz w:val="32"/>
          <w:szCs w:val="32"/>
          <w:cs/>
        </w:rPr>
        <w:t>จุดแข็งและแนวทางเสริมจุดแข็ง</w:t>
      </w:r>
    </w:p>
    <w:p w:rsidR="00754C23" w:rsidRPr="004D5834" w:rsidRDefault="00754C23" w:rsidP="00754C23">
      <w:pPr>
        <w:rPr>
          <w:rFonts w:ascii="TH SarabunPSK" w:hAnsi="TH SarabunPSK" w:cs="TH SarabunPSK"/>
          <w:sz w:val="32"/>
          <w:szCs w:val="32"/>
        </w:rPr>
      </w:pPr>
      <w:r w:rsidRPr="004D5834">
        <w:rPr>
          <w:rFonts w:ascii="TH SarabunPSK" w:hAnsi="TH SarabunPSK" w:cs="TH SarabunPSK"/>
          <w:sz w:val="32"/>
          <w:szCs w:val="32"/>
          <w:cs/>
        </w:rPr>
        <w:t>..........................................................................................................................................................................................................................................................................................................................................</w:t>
      </w:r>
      <w:r>
        <w:rPr>
          <w:rFonts w:ascii="TH SarabunPSK" w:hAnsi="TH SarabunPSK" w:cs="TH SarabunPSK"/>
          <w:sz w:val="32"/>
          <w:szCs w:val="32"/>
        </w:rPr>
        <w:t>.................</w:t>
      </w:r>
      <w:r w:rsidRPr="004D5834">
        <w:rPr>
          <w:rFonts w:ascii="TH SarabunPSK" w:hAnsi="TH SarabunPSK" w:cs="TH SarabunPSK"/>
          <w:sz w:val="32"/>
          <w:szCs w:val="32"/>
          <w:cs/>
        </w:rPr>
        <w:t>..................</w:t>
      </w:r>
    </w:p>
    <w:p w:rsidR="00754C23" w:rsidRPr="00995DFD" w:rsidRDefault="00754C23" w:rsidP="00754C23">
      <w:pPr>
        <w:rPr>
          <w:rFonts w:ascii="TH SarabunPSK" w:hAnsi="TH SarabunPSK" w:cs="TH SarabunPSK"/>
          <w:b/>
          <w:bCs/>
          <w:sz w:val="32"/>
          <w:szCs w:val="32"/>
        </w:rPr>
      </w:pPr>
      <w:r w:rsidRPr="00995DFD">
        <w:rPr>
          <w:rFonts w:ascii="TH SarabunPSK" w:hAnsi="TH SarabunPSK" w:cs="TH SarabunPSK"/>
          <w:b/>
          <w:bCs/>
          <w:sz w:val="32"/>
          <w:szCs w:val="32"/>
          <w:cs/>
        </w:rPr>
        <w:t>จุดที่ควรพัฒนาและข้อเสนอแนะ</w:t>
      </w:r>
    </w:p>
    <w:p w:rsidR="00754C23" w:rsidRPr="00995DFD" w:rsidRDefault="00754C23" w:rsidP="00754C23">
      <w:pPr>
        <w:rPr>
          <w:rFonts w:ascii="TH SarabunPSK" w:eastAsia="BrowalliaNew" w:hAnsi="TH SarabunPSK" w:cs="TH SarabunPSK"/>
          <w:sz w:val="32"/>
          <w:szCs w:val="32"/>
        </w:rPr>
      </w:pPr>
      <w:r w:rsidRPr="00995DFD">
        <w:rPr>
          <w:rFonts w:ascii="TH SarabunPSK" w:hAnsi="TH SarabunPSK" w:cs="TH SarabunPSK"/>
          <w:sz w:val="32"/>
          <w:szCs w:val="32"/>
          <w:cs/>
        </w:rPr>
        <w:t>.............................................................................................................................................................................................................................................................................................................................</w:t>
      </w:r>
      <w:r>
        <w:rPr>
          <w:rFonts w:ascii="TH SarabunPSK" w:hAnsi="TH SarabunPSK" w:cs="TH SarabunPSK"/>
          <w:sz w:val="32"/>
          <w:szCs w:val="32"/>
        </w:rPr>
        <w:t>................</w:t>
      </w:r>
      <w:r w:rsidRPr="00995DFD">
        <w:rPr>
          <w:rFonts w:ascii="TH SarabunPSK" w:hAnsi="TH SarabunPSK" w:cs="TH SarabunPSK"/>
          <w:sz w:val="32"/>
          <w:szCs w:val="32"/>
          <w:cs/>
        </w:rPr>
        <w:t>...............................</w:t>
      </w:r>
    </w:p>
    <w:p w:rsidR="00754C23" w:rsidRPr="00995DFD" w:rsidRDefault="00754C23" w:rsidP="00754C23">
      <w:pPr>
        <w:contextualSpacing/>
        <w:rPr>
          <w:rFonts w:ascii="TH SarabunPSK" w:eastAsia="BrowalliaNew" w:hAnsi="TH SarabunPSK" w:cs="TH SarabunPSK"/>
          <w:b/>
          <w:bCs/>
          <w:sz w:val="36"/>
          <w:szCs w:val="36"/>
        </w:rPr>
      </w:pPr>
      <w:r w:rsidRPr="00995DFD">
        <w:rPr>
          <w:rFonts w:ascii="TH SarabunPSK" w:eastAsia="CordiaNew-Bold" w:hAnsi="TH SarabunPSK" w:cs="TH SarabunPSK"/>
          <w:b/>
          <w:bCs/>
          <w:sz w:val="32"/>
          <w:szCs w:val="32"/>
          <w:cs/>
        </w:rPr>
        <w:t xml:space="preserve">แนวทางพัฒนาเร่งด่วน </w:t>
      </w:r>
    </w:p>
    <w:p w:rsidR="00754C23" w:rsidRPr="00995DFD" w:rsidRDefault="00754C23" w:rsidP="00754C23">
      <w:pPr>
        <w:rPr>
          <w:rFonts w:ascii="TH SarabunPSK" w:eastAsia="BrowalliaNew" w:hAnsi="TH SarabunPSK" w:cs="TH SarabunPSK"/>
          <w:sz w:val="32"/>
          <w:szCs w:val="32"/>
        </w:rPr>
      </w:pPr>
      <w:r w:rsidRPr="00995DFD">
        <w:rPr>
          <w:rFonts w:ascii="TH SarabunPSK" w:hAnsi="TH SarabunPSK" w:cs="TH SarabunPSK"/>
          <w:sz w:val="32"/>
          <w:szCs w:val="32"/>
          <w:cs/>
        </w:rPr>
        <w:t>.........................................................................................................................................................................................................................................................................</w:t>
      </w:r>
      <w:r>
        <w:rPr>
          <w:rFonts w:ascii="TH SarabunPSK" w:hAnsi="TH SarabunPSK" w:cs="TH SarabunPSK"/>
          <w:sz w:val="32"/>
          <w:szCs w:val="32"/>
        </w:rPr>
        <w:t>..................</w:t>
      </w:r>
      <w:r w:rsidRPr="00995DFD">
        <w:rPr>
          <w:rFonts w:ascii="TH SarabunPSK" w:hAnsi="TH SarabunPSK" w:cs="TH SarabunPSK"/>
          <w:sz w:val="32"/>
          <w:szCs w:val="32"/>
          <w:cs/>
        </w:rPr>
        <w:t>...................................................................................</w:t>
      </w:r>
    </w:p>
    <w:p w:rsidR="00B03A8A" w:rsidRPr="00754C23" w:rsidRDefault="00B03A8A" w:rsidP="00754C23">
      <w:pPr>
        <w:spacing w:after="0" w:line="240" w:lineRule="auto"/>
        <w:jc w:val="both"/>
        <w:rPr>
          <w:rFonts w:ascii="TH SarabunPSK" w:eastAsia="Times New Roman" w:hAnsi="TH SarabunPSK" w:cs="TH SarabunPSK"/>
          <w:sz w:val="28"/>
          <w:szCs w:val="28"/>
        </w:rPr>
      </w:pPr>
    </w:p>
    <w:p w:rsidR="00B03A8A" w:rsidRPr="00754C23" w:rsidRDefault="00B03A8A" w:rsidP="00DD4432">
      <w:pPr>
        <w:spacing w:after="0" w:line="240" w:lineRule="auto"/>
        <w:jc w:val="both"/>
        <w:rPr>
          <w:rFonts w:ascii="TH SarabunPSK" w:eastAsia="Times New Roman" w:hAnsi="TH SarabunPSK" w:cs="TH SarabunPSK"/>
          <w:sz w:val="32"/>
          <w:szCs w:val="32"/>
        </w:rPr>
      </w:pPr>
    </w:p>
    <w:p w:rsidR="00B03A8A" w:rsidRPr="00754C23"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D618A1" w:rsidRPr="0089512C" w:rsidRDefault="0089512C" w:rsidP="0089512C">
      <w:pPr>
        <w:spacing w:after="0" w:line="240" w:lineRule="auto"/>
        <w:jc w:val="center"/>
        <w:rPr>
          <w:rFonts w:ascii="TH SarabunPSK" w:eastAsia="Times New Roman" w:hAnsi="TH SarabunPSK" w:cs="TH SarabunPSK" w:hint="cs"/>
          <w:b/>
          <w:bCs/>
          <w:sz w:val="36"/>
          <w:szCs w:val="36"/>
          <w:lang w:bidi="th-TH"/>
        </w:rPr>
      </w:pPr>
      <w:r w:rsidRPr="0089512C">
        <w:rPr>
          <w:rFonts w:ascii="TH SarabunPSK" w:eastAsia="Times New Roman" w:hAnsi="TH SarabunPSK" w:cs="TH SarabunPSK" w:hint="cs"/>
          <w:b/>
          <w:bCs/>
          <w:sz w:val="36"/>
          <w:szCs w:val="36"/>
          <w:cs/>
          <w:lang w:bidi="th-TH"/>
        </w:rPr>
        <w:t xml:space="preserve">รายงานผลการประเมินคุณภาพการศึกษาภายในตามเกณฑ์ </w:t>
      </w:r>
      <w:r w:rsidRPr="0089512C">
        <w:rPr>
          <w:rFonts w:ascii="TH SarabunPSK" w:eastAsia="Times New Roman" w:hAnsi="TH SarabunPSK" w:cs="TH SarabunPSK"/>
          <w:b/>
          <w:bCs/>
          <w:sz w:val="36"/>
          <w:szCs w:val="36"/>
          <w:lang w:bidi="th-TH"/>
        </w:rPr>
        <w:t xml:space="preserve">AUN-QA </w:t>
      </w:r>
      <w:r w:rsidRPr="0089512C">
        <w:rPr>
          <w:rFonts w:ascii="TH SarabunPSK" w:eastAsia="Times New Roman" w:hAnsi="TH SarabunPSK" w:cs="TH SarabunPSK" w:hint="cs"/>
          <w:b/>
          <w:bCs/>
          <w:sz w:val="36"/>
          <w:szCs w:val="36"/>
          <w:cs/>
          <w:lang w:bidi="th-TH"/>
        </w:rPr>
        <w:t>ประจำปีการศึกษา.........</w:t>
      </w:r>
      <w:r>
        <w:rPr>
          <w:rFonts w:ascii="TH SarabunPSK" w:eastAsia="Times New Roman" w:hAnsi="TH SarabunPSK" w:cs="TH SarabunPSK"/>
          <w:b/>
          <w:bCs/>
          <w:sz w:val="36"/>
          <w:szCs w:val="36"/>
          <w:lang w:bidi="th-TH"/>
        </w:rPr>
        <w:br/>
      </w:r>
    </w:p>
    <w:p w:rsidR="00D618A1" w:rsidRPr="00484465" w:rsidRDefault="00682964" w:rsidP="00D618A1">
      <w:pPr>
        <w:spacing w:after="0" w:line="240" w:lineRule="auto"/>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lang w:bidi="th-TH"/>
        </w:rPr>
        <w:t xml:space="preserve">ตัวบ่งชี้ 1.1 </w:t>
      </w:r>
      <w:r w:rsidRPr="00484465">
        <w:rPr>
          <w:rFonts w:ascii="TH SarabunPSK" w:eastAsia="Times New Roman" w:hAnsi="TH SarabunPSK" w:cs="TH SarabunPSK"/>
          <w:b/>
          <w:bCs/>
          <w:sz w:val="32"/>
          <w:szCs w:val="32"/>
        </w:rPr>
        <w:t xml:space="preserve">: </w:t>
      </w:r>
      <w:r w:rsidRPr="00484465">
        <w:rPr>
          <w:rFonts w:ascii="TH SarabunPSK" w:eastAsia="Times New Roman" w:hAnsi="TH SarabunPSK" w:cs="TH SarabunPSK"/>
          <w:b/>
          <w:bCs/>
          <w:sz w:val="32"/>
          <w:szCs w:val="32"/>
          <w:cs/>
          <w:lang w:bidi="th-TH"/>
        </w:rPr>
        <w:t>การบริหารจัดการหลักสูตรตามเกณฑ์มาตรฐานหลักสูตร พ.ศ. 2558</w:t>
      </w:r>
    </w:p>
    <w:p w:rsidR="00682964" w:rsidRPr="00484465" w:rsidRDefault="00682964" w:rsidP="00D32A59">
      <w:pPr>
        <w:spacing w:before="240"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rPr>
        <w:tab/>
      </w:r>
      <w:r w:rsidRPr="00484465">
        <w:rPr>
          <w:rFonts w:ascii="TH SarabunPSK" w:eastAsia="Times New Roman" w:hAnsi="TH SarabunPSK" w:cs="TH SarabunPSK"/>
          <w:sz w:val="32"/>
          <w:szCs w:val="32"/>
          <w:cs/>
          <w:lang w:bidi="th-TH"/>
        </w:rPr>
        <w:t>เกณฑ์การให้คะแนน.....</w:t>
      </w:r>
      <w:r w:rsidR="002A2A42" w:rsidRPr="00484465">
        <w:rPr>
          <w:rFonts w:ascii="TH SarabunPSK" w:eastAsia="Times New Roman" w:hAnsi="TH SarabunPSK" w:cs="TH SarabunPSK"/>
          <w:sz w:val="32"/>
          <w:szCs w:val="32"/>
          <w:cs/>
          <w:lang w:bidi="th-TH"/>
        </w:rPr>
        <w:t xml:space="preserve">.........................(ระบุ </w:t>
      </w:r>
      <w:r w:rsidRPr="00484465">
        <w:rPr>
          <w:rFonts w:ascii="TH SarabunPSK" w:eastAsia="Times New Roman" w:hAnsi="TH SarabunPSK" w:cs="TH SarabunPSK"/>
          <w:sz w:val="32"/>
          <w:szCs w:val="32"/>
          <w:cs/>
          <w:lang w:bidi="th-TH"/>
        </w:rPr>
        <w:t>ผ่าน/ไม่ผ่าน)</w:t>
      </w:r>
    </w:p>
    <w:p w:rsidR="00A30AA9" w:rsidRPr="00484465" w:rsidRDefault="00A30AA9" w:rsidP="00D618A1">
      <w:pPr>
        <w:spacing w:after="0" w:line="240" w:lineRule="auto"/>
        <w:rPr>
          <w:rFonts w:ascii="TH SarabunPSK" w:eastAsia="Times New Roman" w:hAnsi="TH SarabunPSK" w:cs="TH SarabunPSK"/>
          <w:sz w:val="32"/>
          <w:szCs w:val="32"/>
          <w:lang w:bidi="th-TH"/>
        </w:rPr>
      </w:pPr>
    </w:p>
    <w:tbl>
      <w:tblPr>
        <w:tblStyle w:val="a5"/>
        <w:tblpPr w:leftFromText="180" w:rightFromText="180" w:vertAnchor="text" w:tblpY="1"/>
        <w:tblOverlap w:val="never"/>
        <w:tblW w:w="0" w:type="auto"/>
        <w:tblLook w:val="04A0" w:firstRow="1" w:lastRow="0" w:firstColumn="1" w:lastColumn="0" w:noHBand="0" w:noVBand="1"/>
      </w:tblPr>
      <w:tblGrid>
        <w:gridCol w:w="501"/>
        <w:gridCol w:w="5844"/>
        <w:gridCol w:w="1570"/>
        <w:gridCol w:w="1565"/>
      </w:tblGrid>
      <w:tr w:rsidR="002A2A42" w:rsidRPr="00484465" w:rsidTr="00B62DDA">
        <w:tc>
          <w:tcPr>
            <w:tcW w:w="6345" w:type="dxa"/>
            <w:gridSpan w:val="2"/>
            <w:vMerge w:val="restart"/>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rPr>
              <w:t>ตัวบ่งชี้</w:t>
            </w:r>
          </w:p>
        </w:tc>
        <w:tc>
          <w:tcPr>
            <w:tcW w:w="3135" w:type="dxa"/>
            <w:gridSpan w:val="2"/>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cs/>
              </w:rPr>
            </w:pPr>
            <w:r w:rsidRPr="00484465">
              <w:rPr>
                <w:rFonts w:ascii="TH SarabunPSK" w:eastAsia="Times New Roman" w:hAnsi="TH SarabunPSK" w:cs="TH SarabunPSK"/>
                <w:b/>
                <w:bCs/>
                <w:sz w:val="32"/>
                <w:szCs w:val="32"/>
                <w:cs/>
              </w:rPr>
              <w:t>ผ่านเกณฑ์ (</w:t>
            </w:r>
            <w:r w:rsidRPr="00484465">
              <w:rPr>
                <w:rFonts w:ascii="TH SarabunPSK" w:eastAsia="Times New Roman" w:hAnsi="TH SarabunPSK" w:cs="TH SarabunPSK"/>
                <w:b/>
                <w:bCs/>
                <w:sz w:val="32"/>
                <w:szCs w:val="32"/>
              </w:rPr>
              <w:sym w:font="Wingdings" w:char="F0FC"/>
            </w:r>
            <w:r w:rsidRPr="00484465">
              <w:rPr>
                <w:rFonts w:ascii="TH SarabunPSK" w:eastAsia="Times New Roman" w:hAnsi="TH SarabunPSK" w:cs="TH SarabunPSK"/>
                <w:b/>
                <w:bCs/>
                <w:sz w:val="32"/>
                <w:szCs w:val="32"/>
                <w:cs/>
              </w:rPr>
              <w:t>) /</w:t>
            </w:r>
            <w:r w:rsidR="00B62DDA">
              <w:rPr>
                <w:rFonts w:ascii="TH SarabunPSK" w:eastAsia="Times New Roman" w:hAnsi="TH SarabunPSK" w:cs="TH SarabunPSK"/>
                <w:b/>
                <w:bCs/>
                <w:sz w:val="32"/>
                <w:szCs w:val="32"/>
                <w:cs/>
              </w:rPr>
              <w:br/>
            </w:r>
            <w:r w:rsidRPr="00484465">
              <w:rPr>
                <w:rFonts w:ascii="TH SarabunPSK" w:eastAsia="Times New Roman" w:hAnsi="TH SarabunPSK" w:cs="TH SarabunPSK"/>
                <w:b/>
                <w:bCs/>
                <w:sz w:val="32"/>
                <w:szCs w:val="32"/>
                <w:cs/>
              </w:rPr>
              <w:t xml:space="preserve"> ไม่ผ่านเกณฑ์ (</w:t>
            </w:r>
            <w:r w:rsidRPr="00484465">
              <w:rPr>
                <w:rFonts w:ascii="TH SarabunPSK" w:eastAsia="Times New Roman" w:hAnsi="TH SarabunPSK" w:cs="TH SarabunPSK"/>
                <w:b/>
                <w:bCs/>
                <w:sz w:val="32"/>
                <w:szCs w:val="32"/>
              </w:rPr>
              <w:sym w:font="Wingdings" w:char="F0FB"/>
            </w:r>
            <w:r w:rsidRPr="00484465">
              <w:rPr>
                <w:rFonts w:ascii="TH SarabunPSK" w:eastAsia="Times New Roman" w:hAnsi="TH SarabunPSK" w:cs="TH SarabunPSK"/>
                <w:b/>
                <w:bCs/>
                <w:sz w:val="32"/>
                <w:szCs w:val="32"/>
                <w:cs/>
              </w:rPr>
              <w:t>)</w:t>
            </w:r>
          </w:p>
        </w:tc>
      </w:tr>
      <w:tr w:rsidR="002A2A42" w:rsidRPr="00484465" w:rsidTr="00B62DDA">
        <w:tc>
          <w:tcPr>
            <w:tcW w:w="6345" w:type="dxa"/>
            <w:gridSpan w:val="2"/>
            <w:vMerge/>
            <w:vAlign w:val="center"/>
          </w:tcPr>
          <w:p w:rsidR="002A2A42" w:rsidRPr="00484465" w:rsidRDefault="002A2A42" w:rsidP="00A30AA9">
            <w:pPr>
              <w:jc w:val="center"/>
              <w:rPr>
                <w:rFonts w:ascii="TH SarabunPSK" w:eastAsia="Times New Roman" w:hAnsi="TH SarabunPSK" w:cs="TH SarabunPSK"/>
                <w:sz w:val="32"/>
                <w:szCs w:val="32"/>
              </w:rPr>
            </w:pPr>
          </w:p>
        </w:tc>
        <w:tc>
          <w:tcPr>
            <w:tcW w:w="1570" w:type="dxa"/>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rPr>
              <w:t>ตรี</w:t>
            </w:r>
          </w:p>
        </w:tc>
        <w:tc>
          <w:tcPr>
            <w:tcW w:w="1565" w:type="dxa"/>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rPr>
              <w:t>โท</w:t>
            </w: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1</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จำนวนอาจารย์ผู้รับผิดชอบหลักสูตร</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2</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คุณสมบัติอาจารย์ผู้รับผิดชอบหลักสูตร</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3</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คุณสมบัติอาจารย์ประจำหลักสูตร</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4</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คุณสมบัติอาจารย์ผู้สอน</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5</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คุณสมบัติของอาจารย์ที่ปรึกษาวิทยานิพนธ์หลักและอาจารย์ที่ปรึกษา การค้นคว้าอิสระ</w:t>
            </w:r>
          </w:p>
        </w:tc>
        <w:tc>
          <w:tcPr>
            <w:tcW w:w="1570" w:type="dxa"/>
            <w:shd w:val="clear" w:color="auto" w:fill="D9D9D9" w:themeFill="background1" w:themeFillShade="D9"/>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6</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คุณสมบัติของอาจารย์ที่ปรึกษาวิทยานิพนธ์ร่วม (ถ้ามี)</w:t>
            </w:r>
          </w:p>
        </w:tc>
        <w:tc>
          <w:tcPr>
            <w:tcW w:w="1570" w:type="dxa"/>
            <w:shd w:val="clear" w:color="auto" w:fill="D9D9D9" w:themeFill="background1" w:themeFillShade="D9"/>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7</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คุณสมบัติของอาจารย์ผู้สอบวิทยานิพนธ์</w:t>
            </w:r>
          </w:p>
        </w:tc>
        <w:tc>
          <w:tcPr>
            <w:tcW w:w="1570" w:type="dxa"/>
            <w:shd w:val="clear" w:color="auto" w:fill="D9D9D9" w:themeFill="background1" w:themeFillShade="D9"/>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8</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การตีพิมพ์เผยแพร่ผลงานของผู้สำเร็จการศึกษา</w:t>
            </w:r>
          </w:p>
        </w:tc>
        <w:tc>
          <w:tcPr>
            <w:tcW w:w="1570" w:type="dxa"/>
            <w:shd w:val="clear" w:color="auto" w:fill="D9D9D9" w:themeFill="background1" w:themeFillShade="D9"/>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9</w:t>
            </w:r>
          </w:p>
        </w:tc>
        <w:tc>
          <w:tcPr>
            <w:tcW w:w="5844" w:type="dxa"/>
          </w:tcPr>
          <w:p w:rsidR="00A30AA9" w:rsidRPr="00484465" w:rsidRDefault="001F5A1D"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ภาระงานอาจารย์ที่ปรึกษาวิทยานิพนธ์และการค้นคว้าอิสระในระดับบัณฑิตศึกษา</w:t>
            </w:r>
          </w:p>
        </w:tc>
        <w:tc>
          <w:tcPr>
            <w:tcW w:w="1570" w:type="dxa"/>
            <w:shd w:val="clear" w:color="auto" w:fill="D9D9D9" w:themeFill="background1" w:themeFillShade="D9"/>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10</w:t>
            </w:r>
          </w:p>
        </w:tc>
        <w:tc>
          <w:tcPr>
            <w:tcW w:w="5844" w:type="dxa"/>
          </w:tcPr>
          <w:p w:rsidR="00A30AA9" w:rsidRPr="00484465" w:rsidRDefault="001F5A1D"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การปรับปรุงหลักสูตรตามรอบระยะเวลาที่กำหนด</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bl>
    <w:p w:rsidR="006A0E8D" w:rsidRPr="00484465" w:rsidRDefault="00A30AA9" w:rsidP="00D618A1">
      <w:pPr>
        <w:spacing w:after="0" w:line="240" w:lineRule="auto"/>
        <w:rPr>
          <w:rFonts w:ascii="TH SarabunPSK" w:eastAsia="Times New Roman" w:hAnsi="TH SarabunPSK" w:cs="TH SarabunPSK"/>
          <w:sz w:val="32"/>
          <w:szCs w:val="32"/>
          <w:cs/>
          <w:lang w:bidi="th-TH"/>
        </w:rPr>
      </w:pPr>
      <w:r w:rsidRPr="00484465">
        <w:rPr>
          <w:rFonts w:ascii="TH SarabunPSK" w:eastAsia="Times New Roman" w:hAnsi="TH SarabunPSK" w:cs="TH SarabunPSK"/>
          <w:sz w:val="32"/>
          <w:szCs w:val="32"/>
          <w:cs/>
          <w:lang w:bidi="th-TH"/>
        </w:rPr>
        <w:br w:type="textWrapping" w:clear="all"/>
      </w:r>
    </w:p>
    <w:p w:rsidR="00682964" w:rsidRPr="00484465" w:rsidRDefault="00682964" w:rsidP="00D618A1">
      <w:pPr>
        <w:spacing w:after="0" w:line="240" w:lineRule="auto"/>
        <w:rPr>
          <w:rFonts w:ascii="TH SarabunPSK" w:eastAsia="Times New Roman" w:hAnsi="TH SarabunPSK" w:cs="TH SarabunPSK"/>
          <w:sz w:val="32"/>
          <w:szCs w:val="32"/>
        </w:rPr>
      </w:pPr>
    </w:p>
    <w:p w:rsidR="00682964" w:rsidRPr="00484465" w:rsidRDefault="00682964" w:rsidP="00D618A1">
      <w:pPr>
        <w:spacing w:after="0" w:line="240" w:lineRule="auto"/>
        <w:rPr>
          <w:rFonts w:ascii="TH SarabunPSK" w:eastAsia="Times New Roman" w:hAnsi="TH SarabunPSK" w:cs="TH SarabunPSK"/>
          <w:sz w:val="32"/>
          <w:szCs w:val="32"/>
          <w:cs/>
          <w:lang w:bidi="th-TH"/>
        </w:rPr>
      </w:pPr>
    </w:p>
    <w:p w:rsidR="00D618A1" w:rsidRPr="00484465" w:rsidRDefault="00D618A1" w:rsidP="00DD4432">
      <w:pPr>
        <w:spacing w:after="0" w:line="240" w:lineRule="auto"/>
        <w:rPr>
          <w:rFonts w:ascii="TH SarabunPSK" w:eastAsia="Times New Roman" w:hAnsi="TH SarabunPSK" w:cs="TH SarabunPSK"/>
          <w:sz w:val="32"/>
          <w:szCs w:val="32"/>
          <w:lang w:val="en-GB"/>
        </w:rPr>
      </w:pPr>
    </w:p>
    <w:p w:rsidR="00D618A1" w:rsidRPr="00484465" w:rsidRDefault="00D618A1" w:rsidP="00DD4432">
      <w:pPr>
        <w:spacing w:after="0" w:line="240" w:lineRule="auto"/>
        <w:rPr>
          <w:rFonts w:ascii="TH SarabunPSK" w:eastAsia="Times New Roman" w:hAnsi="TH SarabunPSK" w:cs="TH SarabunPSK"/>
          <w:sz w:val="32"/>
          <w:szCs w:val="32"/>
          <w:lang w:val="en-GB"/>
        </w:rPr>
      </w:pPr>
    </w:p>
    <w:p w:rsidR="00D618A1" w:rsidRPr="00484465" w:rsidRDefault="00D618A1" w:rsidP="00DD4432">
      <w:pPr>
        <w:spacing w:after="0" w:line="240" w:lineRule="auto"/>
        <w:rPr>
          <w:rFonts w:ascii="TH SarabunPSK" w:hAnsi="TH SarabunPSK" w:cs="TH SarabunPSK"/>
          <w:sz w:val="32"/>
          <w:szCs w:val="32"/>
        </w:rPr>
        <w:sectPr w:rsidR="00D618A1" w:rsidRPr="00484465" w:rsidSect="000B453D">
          <w:footerReference w:type="default" r:id="rId9"/>
          <w:type w:val="continuous"/>
          <w:pgSz w:w="11920" w:h="16840"/>
          <w:pgMar w:top="1219" w:right="856" w:bottom="1338" w:left="1560" w:header="567" w:footer="329" w:gutter="0"/>
          <w:cols w:space="720"/>
        </w:sectPr>
      </w:pPr>
    </w:p>
    <w:tbl>
      <w:tblPr>
        <w:tblStyle w:val="a5"/>
        <w:tblW w:w="0" w:type="auto"/>
        <w:jc w:val="center"/>
        <w:tblInd w:w="-3840" w:type="dxa"/>
        <w:tblLook w:val="04A0" w:firstRow="1" w:lastRow="0" w:firstColumn="1" w:lastColumn="0" w:noHBand="0" w:noVBand="1"/>
      </w:tblPr>
      <w:tblGrid>
        <w:gridCol w:w="846"/>
        <w:gridCol w:w="4680"/>
        <w:gridCol w:w="3238"/>
        <w:gridCol w:w="2827"/>
        <w:gridCol w:w="1820"/>
        <w:gridCol w:w="1840"/>
      </w:tblGrid>
      <w:tr w:rsidR="00473E10" w:rsidRPr="00484465" w:rsidTr="0003748F">
        <w:trPr>
          <w:tblHeader/>
          <w:jc w:val="center"/>
        </w:trPr>
        <w:tc>
          <w:tcPr>
            <w:tcW w:w="5526" w:type="dxa"/>
            <w:gridSpan w:val="2"/>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lastRenderedPageBreak/>
              <w:t>Criterion</w:t>
            </w:r>
          </w:p>
        </w:tc>
        <w:tc>
          <w:tcPr>
            <w:tcW w:w="3238"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Strengths</w:t>
            </w:r>
          </w:p>
        </w:tc>
        <w:tc>
          <w:tcPr>
            <w:tcW w:w="2827"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Areas for Improvement</w:t>
            </w:r>
          </w:p>
        </w:tc>
        <w:tc>
          <w:tcPr>
            <w:tcW w:w="1820"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Score</w:t>
            </w:r>
          </w:p>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(1 – 7)</w:t>
            </w:r>
          </w:p>
        </w:tc>
        <w:tc>
          <w:tcPr>
            <w:tcW w:w="1840"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Overall Score</w:t>
            </w:r>
          </w:p>
        </w:tc>
      </w:tr>
      <w:tr w:rsidR="00473E10" w:rsidRPr="00484465" w:rsidTr="001E09C9">
        <w:trPr>
          <w:jc w:val="center"/>
        </w:trPr>
        <w:tc>
          <w:tcPr>
            <w:tcW w:w="15251" w:type="dxa"/>
            <w:gridSpan w:val="6"/>
            <w:shd w:val="clear" w:color="auto" w:fill="FFFF99"/>
          </w:tcPr>
          <w:p w:rsidR="00473E10" w:rsidRPr="00484465" w:rsidRDefault="00473E10" w:rsidP="00C712B5">
            <w:pPr>
              <w:rPr>
                <w:rFonts w:ascii="TH SarabunPSK" w:hAnsi="TH SarabunPSK" w:cs="TH SarabunPSK"/>
                <w:b/>
                <w:bCs/>
                <w:sz w:val="32"/>
                <w:szCs w:val="32"/>
              </w:rPr>
            </w:pPr>
            <w:r w:rsidRPr="00484465">
              <w:rPr>
                <w:rFonts w:ascii="TH SarabunPSK" w:hAnsi="TH SarabunPSK" w:cs="TH SarabunPSK"/>
                <w:b/>
                <w:bCs/>
                <w:sz w:val="32"/>
                <w:szCs w:val="32"/>
              </w:rPr>
              <w:t>1</w:t>
            </w:r>
            <w:r w:rsidRPr="00484465">
              <w:rPr>
                <w:rFonts w:ascii="TH SarabunPSK" w:hAnsi="TH SarabunPSK" w:cs="TH SarabunPSK"/>
                <w:b/>
                <w:bCs/>
                <w:sz w:val="32"/>
                <w:szCs w:val="32"/>
                <w:cs/>
              </w:rPr>
              <w:t>.</w:t>
            </w:r>
            <w:r w:rsidRPr="00484465">
              <w:rPr>
                <w:rFonts w:ascii="TH SarabunPSK" w:hAnsi="TH SarabunPSK" w:cs="TH SarabunPSK"/>
                <w:b/>
                <w:bCs/>
                <w:sz w:val="32"/>
                <w:szCs w:val="32"/>
              </w:rPr>
              <w:t xml:space="preserve"> </w:t>
            </w:r>
            <w:r w:rsidRPr="00484465">
              <w:rPr>
                <w:rFonts w:ascii="TH SarabunPSK" w:hAnsi="TH SarabunPSK" w:cs="TH SarabunPSK"/>
                <w:b/>
                <w:bCs/>
                <w:sz w:val="32"/>
                <w:szCs w:val="32"/>
                <w:cs/>
              </w:rPr>
              <w:t>ผลการเรียนรู้ที่คาดหวัง</w:t>
            </w:r>
            <w:r w:rsidRPr="00484465">
              <w:rPr>
                <w:rFonts w:ascii="TH SarabunPSK" w:hAnsi="TH SarabunPSK" w:cs="TH SarabunPSK"/>
                <w:b/>
                <w:bCs/>
                <w:sz w:val="32"/>
                <w:szCs w:val="32"/>
              </w:rPr>
              <w:t xml:space="preserve"> </w:t>
            </w:r>
            <w:r w:rsidRPr="00484465">
              <w:rPr>
                <w:rFonts w:ascii="TH SarabunPSK" w:hAnsi="TH SarabunPSK" w:cs="TH SarabunPSK"/>
                <w:b/>
                <w:bCs/>
                <w:sz w:val="32"/>
                <w:szCs w:val="32"/>
                <w:cs/>
              </w:rPr>
              <w:t>(</w:t>
            </w:r>
            <w:r w:rsidRPr="00484465">
              <w:rPr>
                <w:rFonts w:ascii="TH SarabunPSK" w:hAnsi="TH SarabunPSK" w:cs="TH SarabunPSK"/>
                <w:b/>
                <w:bCs/>
                <w:sz w:val="32"/>
                <w:szCs w:val="32"/>
              </w:rPr>
              <w:t>Expected Learning Outcomes)</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1.1</w:t>
            </w:r>
          </w:p>
        </w:tc>
        <w:tc>
          <w:tcPr>
            <w:tcW w:w="4680" w:type="dxa"/>
          </w:tcPr>
          <w:p w:rsidR="0003748F"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w:t>
            </w:r>
            <w:r w:rsidR="0003748F">
              <w:rPr>
                <w:rFonts w:ascii="TH SarabunPSK" w:hAnsi="TH SarabunPSK" w:cs="TH SarabunPSK"/>
                <w:sz w:val="32"/>
                <w:szCs w:val="32"/>
              </w:rPr>
              <w:t xml:space="preserve"> are known to all stakeholders.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cs/>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1.2</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w:t>
            </w:r>
          </w:p>
        </w:tc>
        <w:tc>
          <w:tcPr>
            <w:tcW w:w="3238" w:type="dxa"/>
          </w:tcPr>
          <w:p w:rsidR="00EC4BA7" w:rsidRPr="00484465" w:rsidRDefault="00EC4BA7" w:rsidP="00682964">
            <w:pPr>
              <w:jc w:val="center"/>
              <w:rPr>
                <w:rFonts w:ascii="TH SarabunPSK" w:hAnsi="TH SarabunPSK" w:cs="TH SarabunPSK"/>
                <w:b/>
                <w:bCs/>
                <w:sz w:val="32"/>
                <w:szCs w:val="32"/>
                <w:cs/>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1.3</w:t>
            </w:r>
          </w:p>
        </w:tc>
        <w:tc>
          <w:tcPr>
            <w:tcW w:w="4680" w:type="dxa"/>
          </w:tcPr>
          <w:p w:rsidR="00EC4BA7"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consist of both generic outcomes (related to written and oral communication, </w:t>
            </w:r>
            <w:proofErr w:type="spellStart"/>
            <w:r w:rsidRPr="00484465">
              <w:rPr>
                <w:rFonts w:ascii="TH SarabunPSK" w:hAnsi="TH SarabunPSK" w:cs="TH SarabunPSK"/>
                <w:sz w:val="32"/>
                <w:szCs w:val="32"/>
              </w:rPr>
              <w:t>problemsolving</w:t>
            </w:r>
            <w:proofErr w:type="spellEnd"/>
            <w:r w:rsidRPr="00484465">
              <w:rPr>
                <w:rFonts w:ascii="TH SarabunPSK" w:hAnsi="TH SarabunPSK" w:cs="TH SarabunPSK"/>
                <w:sz w:val="32"/>
                <w:szCs w:val="32"/>
              </w:rPr>
              <w:t xml:space="preserve">, information technology, teambuilding skills, </w:t>
            </w:r>
            <w:proofErr w:type="spellStart"/>
            <w:r w:rsidRPr="00484465">
              <w:rPr>
                <w:rFonts w:ascii="TH SarabunPSK" w:hAnsi="TH SarabunPSK" w:cs="TH SarabunPSK"/>
                <w:sz w:val="32"/>
                <w:szCs w:val="32"/>
              </w:rPr>
              <w:t>etc</w:t>
            </w:r>
            <w:proofErr w:type="spellEnd"/>
            <w:r w:rsidRPr="00484465">
              <w:rPr>
                <w:rFonts w:ascii="TH SarabunPSK" w:hAnsi="TH SarabunPSK" w:cs="TH SarabunPSK"/>
                <w:sz w:val="32"/>
                <w:szCs w:val="32"/>
              </w:rPr>
              <w:t>) and subject specific outcomes (related to knowledge and skills of the study discipline)</w:t>
            </w:r>
          </w:p>
          <w:p w:rsidR="0065599E" w:rsidRPr="00484465" w:rsidRDefault="0065599E" w:rsidP="00682964">
            <w:pPr>
              <w:rPr>
                <w:rFonts w:ascii="TH SarabunPSK" w:hAnsi="TH SarabunPSK" w:cs="TH SarabunPSK"/>
                <w:sz w:val="32"/>
                <w:szCs w:val="32"/>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trHeight w:val="827"/>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lastRenderedPageBreak/>
              <w:t>1.4</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846" w:type="dxa"/>
          </w:tcPr>
          <w:p w:rsidR="00473E10" w:rsidRPr="00484465" w:rsidRDefault="00473E10" w:rsidP="00682964">
            <w:pPr>
              <w:jc w:val="center"/>
              <w:rPr>
                <w:rFonts w:ascii="TH SarabunPSK" w:hAnsi="TH SarabunPSK" w:cs="TH SarabunPSK"/>
                <w:sz w:val="32"/>
                <w:szCs w:val="32"/>
                <w:cs/>
              </w:rPr>
            </w:pPr>
            <w:r w:rsidRPr="00484465">
              <w:rPr>
                <w:rFonts w:ascii="TH SarabunPSK" w:hAnsi="TH SarabunPSK" w:cs="TH SarabunPSK"/>
                <w:sz w:val="32"/>
                <w:szCs w:val="32"/>
              </w:rPr>
              <w:t>1.5</w:t>
            </w:r>
          </w:p>
        </w:tc>
        <w:tc>
          <w:tcPr>
            <w:tcW w:w="4680" w:type="dxa"/>
          </w:tcPr>
          <w:p w:rsidR="00473E10" w:rsidRPr="00484465" w:rsidRDefault="00473E10"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are achieved by the students by the time they graduate.</w:t>
            </w:r>
          </w:p>
        </w:tc>
        <w:tc>
          <w:tcPr>
            <w:tcW w:w="3238" w:type="dxa"/>
          </w:tcPr>
          <w:p w:rsidR="00473E10" w:rsidRPr="00484465" w:rsidRDefault="00473E10" w:rsidP="00682964">
            <w:pPr>
              <w:jc w:val="center"/>
              <w:rPr>
                <w:rFonts w:ascii="TH SarabunPSK" w:hAnsi="TH SarabunPSK" w:cs="TH SarabunPSK"/>
                <w:b/>
                <w:bCs/>
                <w:sz w:val="32"/>
                <w:szCs w:val="32"/>
              </w:rPr>
            </w:pPr>
          </w:p>
        </w:tc>
        <w:tc>
          <w:tcPr>
            <w:tcW w:w="2827" w:type="dxa"/>
          </w:tcPr>
          <w:p w:rsidR="00473E10" w:rsidRPr="00484465" w:rsidRDefault="00473E10" w:rsidP="00682964">
            <w:pPr>
              <w:jc w:val="center"/>
              <w:rPr>
                <w:rFonts w:ascii="TH SarabunPSK" w:hAnsi="TH SarabunPSK" w:cs="TH SarabunPSK"/>
                <w:b/>
                <w:bCs/>
                <w:sz w:val="32"/>
                <w:szCs w:val="32"/>
              </w:rPr>
            </w:pPr>
          </w:p>
        </w:tc>
        <w:tc>
          <w:tcPr>
            <w:tcW w:w="1820" w:type="dxa"/>
          </w:tcPr>
          <w:p w:rsidR="00473E10" w:rsidRPr="00484465" w:rsidRDefault="00473E10" w:rsidP="00682964">
            <w:pPr>
              <w:jc w:val="center"/>
              <w:rPr>
                <w:rFonts w:ascii="TH SarabunPSK" w:hAnsi="TH SarabunPSK" w:cs="TH SarabunPSK"/>
                <w:b/>
                <w:bCs/>
                <w:sz w:val="32"/>
                <w:szCs w:val="32"/>
              </w:rPr>
            </w:pPr>
          </w:p>
        </w:tc>
        <w:tc>
          <w:tcPr>
            <w:tcW w:w="1840" w:type="dxa"/>
          </w:tcPr>
          <w:p w:rsidR="00473E10" w:rsidRPr="00484465" w:rsidRDefault="00473E10"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rPr>
              <w:t xml:space="preserve">2. </w:t>
            </w:r>
            <w:r w:rsidRPr="00484465">
              <w:rPr>
                <w:rFonts w:ascii="TH SarabunPSK" w:hAnsi="TH SarabunPSK" w:cs="TH SarabunPSK"/>
                <w:b/>
                <w:bCs/>
                <w:sz w:val="32"/>
                <w:szCs w:val="32"/>
                <w:cs/>
              </w:rPr>
              <w:t>โครงสร้างโปรแกรมและเนื้อหา (</w:t>
            </w:r>
            <w:proofErr w:type="spellStart"/>
            <w:r w:rsidRPr="00484465">
              <w:rPr>
                <w:rFonts w:ascii="TH SarabunPSK" w:hAnsi="TH SarabunPSK" w:cs="TH SarabunPSK"/>
                <w:b/>
                <w:bCs/>
                <w:sz w:val="32"/>
                <w:szCs w:val="32"/>
              </w:rPr>
              <w:t>Programme</w:t>
            </w:r>
            <w:proofErr w:type="spellEnd"/>
            <w:r w:rsidRPr="00484465">
              <w:rPr>
                <w:rFonts w:ascii="TH SarabunPSK" w:hAnsi="TH SarabunPSK" w:cs="TH SarabunPSK"/>
                <w:b/>
                <w:bCs/>
                <w:sz w:val="32"/>
                <w:szCs w:val="32"/>
              </w:rPr>
              <w:t xml:space="preserve"> Structure and Content)</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2.1</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specifications of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and all its courses are shown to be comprehensive, up-to-date, and made available and communicated to all stakeholders.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2.2</w:t>
            </w:r>
          </w:p>
        </w:tc>
        <w:tc>
          <w:tcPr>
            <w:tcW w:w="4680" w:type="dxa"/>
          </w:tcPr>
          <w:p w:rsidR="0065599E"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The design of the curriculum is shown to be constructively aligned with achieving the expected learning outcomes.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2.3</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design of the curriculum is shown to include feedback from stakeholders, especially external stakeholders.</w:t>
            </w:r>
          </w:p>
          <w:p w:rsidR="00EC4BA7" w:rsidRDefault="00EC4BA7"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lastRenderedPageBreak/>
              <w:t>2.4</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contribution made by each course in achieving the expected learning outcomes is shown to be clear.</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2.5</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 xml:space="preserve">The curriculum to show that all its courses are logically structured, properly sequenced (progression from basic to intermediate to </w:t>
            </w:r>
            <w:proofErr w:type="spellStart"/>
            <w:r w:rsidRPr="00484465">
              <w:rPr>
                <w:rFonts w:ascii="TH SarabunPSK" w:hAnsi="TH SarabunPSK" w:cs="TH SarabunPSK"/>
                <w:sz w:val="32"/>
                <w:szCs w:val="32"/>
              </w:rPr>
              <w:t>specialised</w:t>
            </w:r>
            <w:proofErr w:type="spellEnd"/>
            <w:r w:rsidRPr="00484465">
              <w:rPr>
                <w:rFonts w:ascii="TH SarabunPSK" w:hAnsi="TH SarabunPSK" w:cs="TH SarabunPSK"/>
                <w:sz w:val="32"/>
                <w:szCs w:val="32"/>
              </w:rPr>
              <w:t xml:space="preserve"> courses), and are integrated.</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2.6</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 xml:space="preserve">The curriculum to have option(s) for students to pursue major and/or minor </w:t>
            </w:r>
            <w:proofErr w:type="spellStart"/>
            <w:r w:rsidRPr="00484465">
              <w:rPr>
                <w:rFonts w:ascii="TH SarabunPSK" w:hAnsi="TH SarabunPSK" w:cs="TH SarabunPSK"/>
                <w:sz w:val="32"/>
                <w:szCs w:val="32"/>
              </w:rPr>
              <w:t>specialisations</w:t>
            </w:r>
            <w:proofErr w:type="spellEnd"/>
            <w:r w:rsidRPr="00484465">
              <w:rPr>
                <w:rFonts w:ascii="TH SarabunPSK" w:hAnsi="TH SarabunPSK" w:cs="TH SarabunPSK"/>
                <w:sz w:val="32"/>
                <w:szCs w:val="32"/>
              </w:rPr>
              <w:t>.</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2.7</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its curriculum is reviewed periodically following an established procedure and that it remains up-to-date and relevant to industry.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3. แนวทางการจัดเรียนการสอน (</w:t>
            </w:r>
            <w:r w:rsidRPr="00484465">
              <w:rPr>
                <w:rFonts w:ascii="TH SarabunPSK" w:hAnsi="TH SarabunPSK" w:cs="TH SarabunPSK"/>
                <w:b/>
                <w:bCs/>
                <w:sz w:val="32"/>
                <w:szCs w:val="32"/>
              </w:rPr>
              <w:t>Teaching and Learning Approach</w:t>
            </w:r>
            <w:r w:rsidRPr="00484465">
              <w:rPr>
                <w:rFonts w:ascii="TH SarabunPSK" w:hAnsi="TH SarabunPSK" w:cs="TH SarabunPSK"/>
                <w:b/>
                <w:bCs/>
                <w:sz w:val="32"/>
                <w:szCs w:val="32"/>
                <w:cs/>
              </w:rPr>
              <w:t>)</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3.1</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educational philosophy is shown to be articulated and communicated to all stakeholders. It is also shown to be reflected in the teaching and learning activities.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3.2</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teaching and learning activities are shown to allow students to participate responsibly in the learning process.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3.3</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teaching and learning activities are shown to involve active learning by the students.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3.4</w:t>
            </w:r>
          </w:p>
        </w:tc>
        <w:tc>
          <w:tcPr>
            <w:tcW w:w="4680" w:type="dxa"/>
          </w:tcPr>
          <w:p w:rsidR="0065599E"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3.5</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The teaching and learning activities are shown to inculcate in students, new ideas, creative thought, innovation, and an entrepreneurial mindset.</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3.6</w:t>
            </w:r>
          </w:p>
        </w:tc>
        <w:tc>
          <w:tcPr>
            <w:tcW w:w="4680" w:type="dxa"/>
          </w:tcPr>
          <w:p w:rsidR="00EC4BA7"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The teaching and learning processes are shown to be continuously improved to ensure their relevance to the needs of industry and are aligned to the expected learning outcomes.</w:t>
            </w:r>
          </w:p>
          <w:p w:rsidR="0065599E" w:rsidRDefault="0065599E" w:rsidP="00682964">
            <w:pPr>
              <w:autoSpaceDE w:val="0"/>
              <w:autoSpaceDN w:val="0"/>
              <w:adjustRightInd w:val="0"/>
              <w:rPr>
                <w:rFonts w:ascii="TH SarabunPSK" w:hAnsi="TH SarabunPSK" w:cs="TH SarabunPSK"/>
                <w:sz w:val="32"/>
                <w:szCs w:val="32"/>
              </w:rPr>
            </w:pPr>
          </w:p>
          <w:p w:rsidR="0065599E" w:rsidRDefault="0065599E" w:rsidP="00682964">
            <w:pPr>
              <w:autoSpaceDE w:val="0"/>
              <w:autoSpaceDN w:val="0"/>
              <w:adjustRightInd w:val="0"/>
              <w:rPr>
                <w:rFonts w:ascii="TH SarabunPSK" w:hAnsi="TH SarabunPSK" w:cs="TH SarabunPSK"/>
                <w:sz w:val="32"/>
                <w:szCs w:val="32"/>
              </w:rPr>
            </w:pPr>
          </w:p>
          <w:p w:rsidR="0065599E" w:rsidRPr="00484465" w:rsidRDefault="0065599E" w:rsidP="00682964">
            <w:pPr>
              <w:autoSpaceDE w:val="0"/>
              <w:autoSpaceDN w:val="0"/>
              <w:adjustRightInd w:val="0"/>
              <w:rPr>
                <w:rFonts w:ascii="TH SarabunPSK" w:hAnsi="TH SarabunPSK" w:cs="TH SarabunPSK"/>
                <w:sz w:val="32"/>
                <w:szCs w:val="32"/>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lastRenderedPageBreak/>
              <w:t>4</w:t>
            </w:r>
            <w:r w:rsidRPr="00484465">
              <w:rPr>
                <w:rFonts w:ascii="TH SarabunPSK" w:hAnsi="TH SarabunPSK" w:cs="TH SarabunPSK"/>
                <w:b/>
                <w:bCs/>
                <w:sz w:val="32"/>
                <w:szCs w:val="32"/>
                <w:shd w:val="clear" w:color="auto" w:fill="FFFF99"/>
                <w:cs/>
              </w:rPr>
              <w:t>. การประเมินผู้เรียน</w:t>
            </w:r>
            <w:r w:rsidRPr="00484465">
              <w:rPr>
                <w:rFonts w:ascii="TH SarabunPSK" w:hAnsi="TH SarabunPSK" w:cs="TH SarabunPSK"/>
                <w:b/>
                <w:bCs/>
                <w:sz w:val="32"/>
                <w:szCs w:val="32"/>
                <w:shd w:val="clear" w:color="auto" w:fill="FFFF99"/>
              </w:rPr>
              <w:t xml:space="preserve"> (Student Assessment)</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4.1</w:t>
            </w:r>
          </w:p>
        </w:tc>
        <w:tc>
          <w:tcPr>
            <w:tcW w:w="4680" w:type="dxa"/>
          </w:tcPr>
          <w:p w:rsidR="00EC4BA7" w:rsidRPr="0065599E" w:rsidRDefault="00EC4BA7" w:rsidP="00682964">
            <w:pPr>
              <w:rPr>
                <w:rFonts w:ascii="TH SarabunPSK" w:hAnsi="TH SarabunPSK" w:cs="TH SarabunPSK"/>
                <w:color w:val="000000" w:themeColor="text1"/>
                <w:sz w:val="32"/>
                <w:szCs w:val="32"/>
              </w:rPr>
            </w:pPr>
            <w:r w:rsidRPr="00484465">
              <w:rPr>
                <w:rFonts w:ascii="TH SarabunPSK" w:hAnsi="TH SarabunPSK" w:cs="TH SarabunPSK"/>
                <w:color w:val="000000" w:themeColor="text1"/>
                <w:sz w:val="32"/>
                <w:szCs w:val="32"/>
              </w:rPr>
              <w:t>A variety of assessment methods are shown to be used and are shown to be constructively aligned to achieving the expected learning outcomes and the teaching and learning objectives.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03748F" w:rsidRPr="00484465" w:rsidRDefault="0003748F"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4.2</w:t>
            </w:r>
          </w:p>
        </w:tc>
        <w:tc>
          <w:tcPr>
            <w:tcW w:w="4680" w:type="dxa"/>
          </w:tcPr>
          <w:p w:rsidR="0003748F" w:rsidRPr="00484465" w:rsidRDefault="00EC4BA7" w:rsidP="00682964">
            <w:pPr>
              <w:rPr>
                <w:rFonts w:ascii="TH SarabunPSK" w:hAnsi="TH SarabunPSK" w:cs="TH SarabunPSK"/>
                <w:color w:val="000000" w:themeColor="text1"/>
                <w:sz w:val="32"/>
                <w:szCs w:val="32"/>
              </w:rPr>
            </w:pPr>
            <w:r w:rsidRPr="00484465">
              <w:rPr>
                <w:rFonts w:ascii="TH SarabunPSK" w:hAnsi="TH SarabunPSK" w:cs="TH SarabunPSK"/>
                <w:color w:val="000000" w:themeColor="text1"/>
                <w:sz w:val="32"/>
                <w:szCs w:val="32"/>
              </w:rPr>
              <w:t>The assessment and assessment-appeal policies are shown to be explicit, communicated to students, and applied consistently.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4.3</w:t>
            </w:r>
          </w:p>
        </w:tc>
        <w:tc>
          <w:tcPr>
            <w:tcW w:w="4680" w:type="dxa"/>
          </w:tcPr>
          <w:p w:rsidR="00EC4BA7"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The assessment standards and procedures for student progression and degree completion, are shown to be explicit, communicated to students, and applied consistently.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4.4</w:t>
            </w:r>
          </w:p>
        </w:tc>
        <w:tc>
          <w:tcPr>
            <w:tcW w:w="4680" w:type="dxa"/>
          </w:tcPr>
          <w:p w:rsidR="00EC4BA7" w:rsidRDefault="00EC4BA7" w:rsidP="00682964">
            <w:pPr>
              <w:rPr>
                <w:rFonts w:ascii="TH SarabunPSK" w:hAnsi="TH SarabunPSK" w:cs="TH SarabunPSK"/>
                <w:color w:val="000000" w:themeColor="text1"/>
                <w:sz w:val="32"/>
                <w:szCs w:val="32"/>
              </w:rPr>
            </w:pPr>
            <w:r w:rsidRPr="00484465">
              <w:rPr>
                <w:rFonts w:ascii="TH SarabunPSK" w:hAnsi="TH SarabunPSK" w:cs="TH SarabunPSK"/>
                <w:color w:val="000000" w:themeColor="text1"/>
                <w:sz w:val="32"/>
                <w:szCs w:val="32"/>
              </w:rPr>
              <w:t>The assessments methods are shown to include rubrics, marking schemes, timelines, and regulations, and these are shown to ensure validity, reliability, and fairness in assessment.</w:t>
            </w:r>
          </w:p>
          <w:p w:rsidR="0003748F" w:rsidRDefault="0003748F" w:rsidP="00682964">
            <w:pPr>
              <w:rPr>
                <w:rFonts w:ascii="TH SarabunPSK" w:hAnsi="TH SarabunPSK" w:cs="TH SarabunPSK"/>
                <w:color w:val="000000" w:themeColor="text1"/>
                <w:sz w:val="32"/>
                <w:szCs w:val="32"/>
              </w:rPr>
            </w:pPr>
          </w:p>
          <w:p w:rsidR="0065599E" w:rsidRPr="00484465" w:rsidRDefault="0065599E" w:rsidP="00682964">
            <w:pPr>
              <w:rPr>
                <w:rFonts w:ascii="TH SarabunPSK" w:hAnsi="TH SarabunPSK" w:cs="TH SarabunPSK"/>
                <w:color w:val="000000" w:themeColor="text1"/>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lastRenderedPageBreak/>
              <w:t>4.5</w:t>
            </w:r>
          </w:p>
        </w:tc>
        <w:tc>
          <w:tcPr>
            <w:tcW w:w="4680" w:type="dxa"/>
          </w:tcPr>
          <w:p w:rsidR="00EC4BA7"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 xml:space="preserve">The assessment methods are shown to measure the achievement of the expected learning outcomes of the </w:t>
            </w:r>
            <w:proofErr w:type="spellStart"/>
            <w:r w:rsidRPr="00484465">
              <w:rPr>
                <w:rFonts w:ascii="TH SarabunPSK" w:hAnsi="TH SarabunPSK" w:cs="TH SarabunPSK"/>
                <w:color w:val="000000" w:themeColor="text1"/>
                <w:sz w:val="32"/>
                <w:szCs w:val="32"/>
              </w:rPr>
              <w:t>programme</w:t>
            </w:r>
            <w:proofErr w:type="spellEnd"/>
            <w:r w:rsidRPr="00484465">
              <w:rPr>
                <w:rFonts w:ascii="TH SarabunPSK" w:hAnsi="TH SarabunPSK" w:cs="TH SarabunPSK"/>
                <w:color w:val="000000" w:themeColor="text1"/>
                <w:sz w:val="32"/>
                <w:szCs w:val="32"/>
              </w:rPr>
              <w:t xml:space="preserve"> and its courses.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4.6</w:t>
            </w:r>
          </w:p>
        </w:tc>
        <w:tc>
          <w:tcPr>
            <w:tcW w:w="4680" w:type="dxa"/>
          </w:tcPr>
          <w:p w:rsidR="0065599E"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Feedback of student assessment is shown to be provided in a timely manner.</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4.7</w:t>
            </w:r>
          </w:p>
        </w:tc>
        <w:tc>
          <w:tcPr>
            <w:tcW w:w="4680" w:type="dxa"/>
          </w:tcPr>
          <w:p w:rsidR="00EC4BA7"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The student assessment and its processes are shown to be continuously reviewed and improved to ensure their relevance to the needs of industry and alignment to the expected learning outcomes.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5. คุณภาพของบุคลากรสายวิชาการ</w:t>
            </w:r>
            <w:r w:rsidRPr="00484465">
              <w:rPr>
                <w:rFonts w:ascii="TH SarabunPSK" w:hAnsi="TH SarabunPSK" w:cs="TH SarabunPSK"/>
                <w:b/>
                <w:bCs/>
                <w:sz w:val="32"/>
                <w:szCs w:val="32"/>
              </w:rPr>
              <w:t xml:space="preserve"> (Academic Staff)</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5.1</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academic staff planning (including succession, promotion, re-deployment, termination, and retirement plans) is carried out to ensure that the quality and quantity of the academic staff </w:t>
            </w:r>
            <w:proofErr w:type="spellStart"/>
            <w:r w:rsidRPr="00484465">
              <w:rPr>
                <w:rFonts w:ascii="TH SarabunPSK" w:hAnsi="TH SarabunPSK" w:cs="TH SarabunPSK"/>
                <w:sz w:val="32"/>
                <w:szCs w:val="32"/>
              </w:rPr>
              <w:t>fulfil</w:t>
            </w:r>
            <w:proofErr w:type="spellEnd"/>
            <w:r w:rsidRPr="00484465">
              <w:rPr>
                <w:rFonts w:ascii="TH SarabunPSK" w:hAnsi="TH SarabunPSK" w:cs="TH SarabunPSK"/>
                <w:sz w:val="32"/>
                <w:szCs w:val="32"/>
              </w:rPr>
              <w:t xml:space="preserve"> the needs for education, research, and service.</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5.2</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staff workload is measured and monitored to improve the quality of education, research, and service.</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5.3</w:t>
            </w:r>
          </w:p>
        </w:tc>
        <w:tc>
          <w:tcPr>
            <w:tcW w:w="4680" w:type="dxa"/>
          </w:tcPr>
          <w:p w:rsidR="0003748F"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competences of the academic staff are determined, evaluated, and communicated.</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5.4</w:t>
            </w:r>
          </w:p>
        </w:tc>
        <w:tc>
          <w:tcPr>
            <w:tcW w:w="4680" w:type="dxa"/>
          </w:tcPr>
          <w:p w:rsidR="0003748F"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duties allocated to the academic staff are appropriate to qualifications, experience, and aptitude.</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5.5</w:t>
            </w:r>
          </w:p>
        </w:tc>
        <w:tc>
          <w:tcPr>
            <w:tcW w:w="4680" w:type="dxa"/>
          </w:tcPr>
          <w:p w:rsidR="00EC4BA7" w:rsidRPr="00484465" w:rsidRDefault="00EC4BA7" w:rsidP="00682964">
            <w:pPr>
              <w:jc w:val="thaiDistribute"/>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promotion of the academic staff is based on a merit system which accounts for teaching, research, and service.</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5.6</w:t>
            </w:r>
          </w:p>
        </w:tc>
        <w:tc>
          <w:tcPr>
            <w:tcW w:w="4680" w:type="dxa"/>
          </w:tcPr>
          <w:p w:rsidR="0003748F" w:rsidRDefault="00EC4BA7" w:rsidP="00682964">
            <w:pPr>
              <w:rPr>
                <w:rFonts w:ascii="TH SarabunPSK" w:hAnsi="TH SarabunPSK" w:cs="TH SarabunPSK" w:hint="cs"/>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p>
          <w:p w:rsidR="0065599E" w:rsidRDefault="0065599E" w:rsidP="00682964">
            <w:pPr>
              <w:rPr>
                <w:rFonts w:ascii="TH SarabunPSK" w:hAnsi="TH SarabunPSK" w:cs="TH SarabunPSK" w:hint="cs"/>
                <w:sz w:val="32"/>
                <w:szCs w:val="32"/>
              </w:rPr>
            </w:pPr>
          </w:p>
          <w:p w:rsidR="0065599E" w:rsidRDefault="0065599E" w:rsidP="00682964">
            <w:pPr>
              <w:rPr>
                <w:rFonts w:ascii="TH SarabunPSK" w:hAnsi="TH SarabunPSK" w:cs="TH SarabunPSK" w:hint="cs"/>
                <w:sz w:val="32"/>
                <w:szCs w:val="32"/>
              </w:rPr>
            </w:pPr>
          </w:p>
          <w:p w:rsidR="0065599E" w:rsidRDefault="0065599E" w:rsidP="00682964">
            <w:pPr>
              <w:rPr>
                <w:rFonts w:ascii="TH SarabunPSK" w:hAnsi="TH SarabunPSK" w:cs="TH SarabunPSK" w:hint="cs"/>
                <w:sz w:val="32"/>
                <w:szCs w:val="32"/>
              </w:rPr>
            </w:pPr>
          </w:p>
          <w:p w:rsidR="0065599E" w:rsidRPr="00484465" w:rsidRDefault="0065599E" w:rsidP="00682964">
            <w:pPr>
              <w:rPr>
                <w:rFonts w:ascii="TH SarabunPSK" w:hAnsi="TH SarabunPSK" w:cs="TH SarabunPSK" w:hint="cs"/>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lastRenderedPageBreak/>
              <w:t>5.7</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w:t>
            </w:r>
            <w:proofErr w:type="spellStart"/>
            <w:r w:rsidRPr="00484465">
              <w:rPr>
                <w:rFonts w:ascii="TH SarabunPSK" w:hAnsi="TH SarabunPSK" w:cs="TH SarabunPSK"/>
                <w:sz w:val="32"/>
                <w:szCs w:val="32"/>
              </w:rPr>
              <w:t>fulfil</w:t>
            </w:r>
            <w:proofErr w:type="spellEnd"/>
            <w:r w:rsidRPr="00484465">
              <w:rPr>
                <w:rFonts w:ascii="TH SarabunPSK" w:hAnsi="TH SarabunPSK" w:cs="TH SarabunPSK"/>
                <w:sz w:val="32"/>
                <w:szCs w:val="32"/>
              </w:rPr>
              <w:t xml:space="preserve"> the identified needs.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5.8</w:t>
            </w:r>
          </w:p>
        </w:tc>
        <w:tc>
          <w:tcPr>
            <w:tcW w:w="4680" w:type="dxa"/>
          </w:tcPr>
          <w:p w:rsidR="0003748F"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performance management including reward and recognition is implemented to assess academic staff teaching and research quality.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6. การบริการและการช่วยเหลือผู้เรียน</w:t>
            </w:r>
            <w:r w:rsidRPr="00484465">
              <w:rPr>
                <w:rFonts w:ascii="TH SarabunPSK" w:hAnsi="TH SarabunPSK" w:cs="TH SarabunPSK"/>
                <w:b/>
                <w:bCs/>
                <w:sz w:val="32"/>
                <w:szCs w:val="32"/>
              </w:rPr>
              <w:t xml:space="preserve"> (Student Support Services)</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6.1</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student intake policy, admission criteria, and admission procedures to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are shown to be clearly defined, communicated, published, and up-to-date.</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03748F" w:rsidRPr="00484465" w:rsidRDefault="0003748F"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6.2</w:t>
            </w:r>
          </w:p>
        </w:tc>
        <w:tc>
          <w:tcPr>
            <w:tcW w:w="4680" w:type="dxa"/>
          </w:tcPr>
          <w:p w:rsidR="00EC4BA7" w:rsidRDefault="00EC4BA7" w:rsidP="00682964">
            <w:pPr>
              <w:rPr>
                <w:rFonts w:ascii="TH SarabunPSK" w:hAnsi="TH SarabunPSK" w:cs="TH SarabunPSK" w:hint="cs"/>
                <w:sz w:val="32"/>
                <w:szCs w:val="32"/>
              </w:rPr>
            </w:pPr>
            <w:r w:rsidRPr="00484465">
              <w:rPr>
                <w:rFonts w:ascii="TH SarabunPSK" w:hAnsi="TH SarabunPSK" w:cs="TH SarabunPSK"/>
                <w:sz w:val="32"/>
                <w:szCs w:val="32"/>
              </w:rPr>
              <w:t>Both short-term and long-term planning of academic and non-academic support services are shown to be carried out to ensure sufficiency and quality of support services for teaching, research, and community service.</w:t>
            </w:r>
          </w:p>
          <w:p w:rsidR="0065599E" w:rsidRPr="00484465" w:rsidRDefault="0065599E" w:rsidP="00682964">
            <w:pPr>
              <w:rPr>
                <w:rFonts w:ascii="TH SarabunPSK" w:hAnsi="TH SarabunPSK" w:cs="TH SarabunPSK"/>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6.3</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EC4BA7">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6.4</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Co-curricular activities, student competition, and other student support services are shown to be available to improve learning experience and employability.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Borders>
              <w:bottom w:val="single" w:sz="4" w:space="0" w:color="auto"/>
            </w:tcBorders>
          </w:tcPr>
          <w:p w:rsidR="00EC4BA7" w:rsidRPr="00484465" w:rsidRDefault="00EC4BA7" w:rsidP="00682964">
            <w:pPr>
              <w:jc w:val="center"/>
              <w:rPr>
                <w:rFonts w:ascii="TH SarabunPSK" w:hAnsi="TH SarabunPSK" w:cs="TH SarabunPSK"/>
                <w:b/>
                <w:bCs/>
                <w:sz w:val="32"/>
                <w:szCs w:val="32"/>
              </w:rPr>
            </w:pPr>
          </w:p>
        </w:tc>
        <w:tc>
          <w:tcPr>
            <w:tcW w:w="1840" w:type="dxa"/>
            <w:vMerge/>
            <w:tcBorders>
              <w:bottom w:val="single" w:sz="4" w:space="0" w:color="auto"/>
            </w:tcBorders>
          </w:tcPr>
          <w:p w:rsidR="00EC4BA7" w:rsidRPr="00484465" w:rsidRDefault="00EC4BA7" w:rsidP="00682964">
            <w:pPr>
              <w:jc w:val="center"/>
              <w:rPr>
                <w:rFonts w:ascii="TH SarabunPSK" w:hAnsi="TH SarabunPSK" w:cs="TH SarabunPSK"/>
                <w:b/>
                <w:bCs/>
                <w:sz w:val="32"/>
                <w:szCs w:val="32"/>
              </w:rPr>
            </w:pPr>
          </w:p>
        </w:tc>
      </w:tr>
      <w:tr w:rsidR="00EC4BA7" w:rsidRPr="00484465" w:rsidTr="00EC4BA7">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6.5</w:t>
            </w:r>
          </w:p>
        </w:tc>
        <w:tc>
          <w:tcPr>
            <w:tcW w:w="4680" w:type="dxa"/>
          </w:tcPr>
          <w:p w:rsidR="0003748F" w:rsidRDefault="00EC4BA7" w:rsidP="00682964">
            <w:pPr>
              <w:rPr>
                <w:rFonts w:ascii="TH SarabunPSK" w:hAnsi="TH SarabunPSK" w:cs="TH SarabunPSK" w:hint="cs"/>
                <w:sz w:val="32"/>
                <w:szCs w:val="32"/>
              </w:rPr>
            </w:pPr>
            <w:r w:rsidRPr="00484465">
              <w:rPr>
                <w:rFonts w:ascii="TH SarabunPSK" w:hAnsi="TH SarabunPSK" w:cs="TH SarabunPSK"/>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p w:rsidR="0065599E" w:rsidRDefault="0065599E" w:rsidP="00682964">
            <w:pPr>
              <w:rPr>
                <w:rFonts w:ascii="TH SarabunPSK" w:hAnsi="TH SarabunPSK" w:cs="TH SarabunPSK" w:hint="cs"/>
                <w:sz w:val="32"/>
                <w:szCs w:val="32"/>
              </w:rPr>
            </w:pPr>
          </w:p>
          <w:p w:rsidR="0065599E" w:rsidRPr="00484465" w:rsidRDefault="0065599E" w:rsidP="00682964">
            <w:pPr>
              <w:rPr>
                <w:rFonts w:ascii="TH SarabunPSK" w:hAnsi="TH SarabunPSK" w:cs="TH SarabunPSK"/>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Borders>
              <w:bottom w:val="single" w:sz="4" w:space="0" w:color="auto"/>
            </w:tcBorders>
          </w:tcPr>
          <w:p w:rsidR="00EC4BA7" w:rsidRPr="00484465" w:rsidRDefault="00EC4BA7" w:rsidP="00682964">
            <w:pPr>
              <w:jc w:val="center"/>
              <w:rPr>
                <w:rFonts w:ascii="TH SarabunPSK" w:hAnsi="TH SarabunPSK" w:cs="TH SarabunPSK"/>
                <w:b/>
                <w:bCs/>
                <w:sz w:val="32"/>
                <w:szCs w:val="32"/>
              </w:rPr>
            </w:pPr>
          </w:p>
        </w:tc>
        <w:tc>
          <w:tcPr>
            <w:tcW w:w="1840" w:type="dxa"/>
            <w:vMerge/>
            <w:tcBorders>
              <w:bottom w:val="nil"/>
            </w:tcBorders>
          </w:tcPr>
          <w:p w:rsidR="00EC4BA7" w:rsidRPr="00484465" w:rsidRDefault="00EC4BA7" w:rsidP="00682964">
            <w:pPr>
              <w:jc w:val="center"/>
              <w:rPr>
                <w:rFonts w:ascii="TH SarabunPSK" w:hAnsi="TH SarabunPSK" w:cs="TH SarabunPSK"/>
                <w:b/>
                <w:bCs/>
                <w:sz w:val="32"/>
                <w:szCs w:val="32"/>
              </w:rPr>
            </w:pPr>
          </w:p>
        </w:tc>
      </w:tr>
      <w:tr w:rsidR="00473E10" w:rsidRPr="00484465" w:rsidTr="00EC4BA7">
        <w:trPr>
          <w:jc w:val="center"/>
        </w:trPr>
        <w:tc>
          <w:tcPr>
            <w:tcW w:w="846" w:type="dxa"/>
          </w:tcPr>
          <w:p w:rsidR="00473E10" w:rsidRPr="00484465" w:rsidRDefault="00473E10"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6.6</w:t>
            </w:r>
          </w:p>
        </w:tc>
        <w:tc>
          <w:tcPr>
            <w:tcW w:w="4680" w:type="dxa"/>
          </w:tcPr>
          <w:p w:rsidR="0003748F" w:rsidRPr="00484465" w:rsidRDefault="00473E10" w:rsidP="00682964">
            <w:pPr>
              <w:rPr>
                <w:rFonts w:ascii="TH SarabunPSK" w:hAnsi="TH SarabunPSK" w:cs="TH SarabunPSK"/>
                <w:sz w:val="32"/>
                <w:szCs w:val="32"/>
                <w:cs/>
              </w:rPr>
            </w:pPr>
            <w:r w:rsidRPr="00484465">
              <w:rPr>
                <w:rFonts w:ascii="TH SarabunPSK" w:hAnsi="TH SarabunPSK" w:cs="TH SarabunPSK"/>
                <w:sz w:val="32"/>
                <w:szCs w:val="32"/>
              </w:rPr>
              <w:t>Student support services are shown to be subjected to evaluation, benchmarking, and enhancement.</w:t>
            </w:r>
          </w:p>
        </w:tc>
        <w:tc>
          <w:tcPr>
            <w:tcW w:w="3238" w:type="dxa"/>
          </w:tcPr>
          <w:p w:rsidR="00473E10" w:rsidRPr="00484465" w:rsidRDefault="00473E10" w:rsidP="00682964">
            <w:pPr>
              <w:jc w:val="center"/>
              <w:rPr>
                <w:rFonts w:ascii="TH SarabunPSK" w:hAnsi="TH SarabunPSK" w:cs="TH SarabunPSK"/>
                <w:b/>
                <w:bCs/>
                <w:sz w:val="32"/>
                <w:szCs w:val="32"/>
              </w:rPr>
            </w:pPr>
          </w:p>
        </w:tc>
        <w:tc>
          <w:tcPr>
            <w:tcW w:w="2827" w:type="dxa"/>
          </w:tcPr>
          <w:p w:rsidR="00473E10" w:rsidRPr="00484465" w:rsidRDefault="00473E10" w:rsidP="00682964">
            <w:pPr>
              <w:jc w:val="center"/>
              <w:rPr>
                <w:rFonts w:ascii="TH SarabunPSK" w:hAnsi="TH SarabunPSK" w:cs="TH SarabunPSK"/>
                <w:b/>
                <w:bCs/>
                <w:sz w:val="32"/>
                <w:szCs w:val="32"/>
              </w:rPr>
            </w:pPr>
          </w:p>
        </w:tc>
        <w:tc>
          <w:tcPr>
            <w:tcW w:w="1820" w:type="dxa"/>
            <w:tcBorders>
              <w:top w:val="single" w:sz="4" w:space="0" w:color="auto"/>
            </w:tcBorders>
          </w:tcPr>
          <w:p w:rsidR="00473E10" w:rsidRPr="00484465" w:rsidRDefault="00473E10" w:rsidP="00682964">
            <w:pPr>
              <w:jc w:val="center"/>
              <w:rPr>
                <w:rFonts w:ascii="TH SarabunPSK" w:hAnsi="TH SarabunPSK" w:cs="TH SarabunPSK"/>
                <w:b/>
                <w:bCs/>
                <w:sz w:val="32"/>
                <w:szCs w:val="32"/>
              </w:rPr>
            </w:pPr>
          </w:p>
        </w:tc>
        <w:tc>
          <w:tcPr>
            <w:tcW w:w="1840" w:type="dxa"/>
            <w:tcBorders>
              <w:top w:val="nil"/>
            </w:tcBorders>
          </w:tcPr>
          <w:p w:rsidR="00473E10" w:rsidRPr="00484465" w:rsidRDefault="00473E10"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7. คุณภาพบุคลากรสายสนับสนุน (</w:t>
            </w:r>
            <w:r w:rsidRPr="00484465">
              <w:rPr>
                <w:rFonts w:ascii="TH SarabunPSK" w:hAnsi="TH SarabunPSK" w:cs="TH SarabunPSK"/>
                <w:b/>
                <w:bCs/>
                <w:sz w:val="32"/>
                <w:szCs w:val="32"/>
              </w:rPr>
              <w:t>Support Staff Quality)</w:t>
            </w: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7.1</w:t>
            </w:r>
          </w:p>
        </w:tc>
        <w:tc>
          <w:tcPr>
            <w:tcW w:w="4680" w:type="dxa"/>
          </w:tcPr>
          <w:p w:rsidR="00BE29FD"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The physical resources to deliver the curriculum, including equipment, material, and information technology, are shown to be sufficient.</w:t>
            </w:r>
          </w:p>
        </w:tc>
        <w:tc>
          <w:tcPr>
            <w:tcW w:w="3238" w:type="dxa"/>
          </w:tcPr>
          <w:p w:rsidR="00BE29FD" w:rsidRPr="00484465" w:rsidRDefault="00BE29FD" w:rsidP="00682964">
            <w:pPr>
              <w:jc w:val="center"/>
              <w:rPr>
                <w:rFonts w:ascii="TH SarabunPSK" w:hAnsi="TH SarabunPSK" w:cs="TH SarabunPSK"/>
                <w:color w:val="FF0000"/>
                <w:sz w:val="32"/>
                <w:szCs w:val="32"/>
                <w:cs/>
              </w:rPr>
            </w:pPr>
          </w:p>
        </w:tc>
        <w:tc>
          <w:tcPr>
            <w:tcW w:w="2827" w:type="dxa"/>
          </w:tcPr>
          <w:p w:rsidR="0003748F" w:rsidRPr="00484465" w:rsidRDefault="0003748F" w:rsidP="00682964">
            <w:pPr>
              <w:jc w:val="center"/>
              <w:rPr>
                <w:rFonts w:ascii="TH SarabunPSK" w:hAnsi="TH SarabunPSK" w:cs="TH SarabunPSK"/>
                <w:color w:val="FF0000"/>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val="restart"/>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7.2</w:t>
            </w:r>
          </w:p>
        </w:tc>
        <w:tc>
          <w:tcPr>
            <w:tcW w:w="4680" w:type="dxa"/>
          </w:tcPr>
          <w:p w:rsidR="00BE29FD"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The laboratories and equipment are shown to be up-to-date, readily available, and effectively deployed.</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7.3</w:t>
            </w:r>
          </w:p>
        </w:tc>
        <w:tc>
          <w:tcPr>
            <w:tcW w:w="4680" w:type="dxa"/>
          </w:tcPr>
          <w:p w:rsidR="00BE29FD"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A digital library is shown to be set-up, in keeping with progress in information and communication technology.</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7.4</w:t>
            </w:r>
          </w:p>
        </w:tc>
        <w:tc>
          <w:tcPr>
            <w:tcW w:w="4680" w:type="dxa"/>
          </w:tcPr>
          <w:p w:rsidR="00BE29FD" w:rsidRDefault="00BE29FD" w:rsidP="00682964">
            <w:pPr>
              <w:rPr>
                <w:rFonts w:ascii="TH SarabunPSK" w:hAnsi="TH SarabunPSK" w:cs="TH SarabunPSK"/>
                <w:sz w:val="32"/>
                <w:szCs w:val="32"/>
              </w:rPr>
            </w:pPr>
            <w:r w:rsidRPr="00484465">
              <w:rPr>
                <w:rFonts w:ascii="TH SarabunPSK" w:hAnsi="TH SarabunPSK" w:cs="TH SarabunPSK"/>
                <w:sz w:val="32"/>
                <w:szCs w:val="32"/>
              </w:rPr>
              <w:t>The information technology systems are shown to be set up to meet the needs of staff and students.</w:t>
            </w:r>
          </w:p>
          <w:p w:rsidR="0065599E" w:rsidRDefault="0065599E" w:rsidP="00682964">
            <w:pPr>
              <w:rPr>
                <w:rFonts w:ascii="TH SarabunPSK" w:hAnsi="TH SarabunPSK" w:cs="TH SarabunPSK"/>
                <w:sz w:val="32"/>
                <w:szCs w:val="32"/>
              </w:rPr>
            </w:pPr>
          </w:p>
          <w:p w:rsidR="0065599E" w:rsidRDefault="0065599E" w:rsidP="00682964">
            <w:pPr>
              <w:rPr>
                <w:rFonts w:ascii="TH SarabunPSK" w:hAnsi="TH SarabunPSK" w:cs="TH SarabunPSK"/>
                <w:sz w:val="32"/>
                <w:szCs w:val="32"/>
              </w:rPr>
            </w:pPr>
          </w:p>
          <w:p w:rsidR="0065599E" w:rsidRDefault="0065599E"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cs/>
              </w:rPr>
            </w:pP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7.5</w:t>
            </w:r>
          </w:p>
        </w:tc>
        <w:tc>
          <w:tcPr>
            <w:tcW w:w="4680" w:type="dxa"/>
          </w:tcPr>
          <w:p w:rsidR="0003748F"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val="restart"/>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cs/>
              </w:rPr>
            </w:pPr>
            <w:r w:rsidRPr="00484465">
              <w:rPr>
                <w:rFonts w:ascii="TH SarabunPSK" w:hAnsi="TH SarabunPSK" w:cs="TH SarabunPSK"/>
                <w:sz w:val="32"/>
                <w:szCs w:val="32"/>
              </w:rPr>
              <w:t>7.6</w:t>
            </w:r>
          </w:p>
        </w:tc>
        <w:tc>
          <w:tcPr>
            <w:tcW w:w="4680" w:type="dxa"/>
          </w:tcPr>
          <w:p w:rsidR="0003748F" w:rsidRPr="00484465" w:rsidRDefault="00BE29FD" w:rsidP="00682964">
            <w:pPr>
              <w:rPr>
                <w:rFonts w:ascii="TH SarabunPSK" w:hAnsi="TH SarabunPSK" w:cs="TH SarabunPSK"/>
                <w:sz w:val="32"/>
                <w:szCs w:val="32"/>
              </w:rPr>
            </w:pPr>
            <w:r w:rsidRPr="00484465">
              <w:rPr>
                <w:rFonts w:ascii="TH SarabunPSK" w:hAnsi="TH SarabunPSK" w:cs="TH SarabunPSK"/>
                <w:sz w:val="32"/>
                <w:szCs w:val="32"/>
              </w:rPr>
              <w:t>The environmental, health, and safety standards and access for people with special needs are shown</w:t>
            </w:r>
            <w:r w:rsidR="0003748F">
              <w:rPr>
                <w:rFonts w:ascii="TH SarabunPSK" w:hAnsi="TH SarabunPSK" w:cs="TH SarabunPSK"/>
                <w:sz w:val="32"/>
                <w:szCs w:val="32"/>
              </w:rPr>
              <w:t xml:space="preserve"> to be defined and implemented.</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cs/>
              </w:rPr>
            </w:pPr>
            <w:r w:rsidRPr="00484465">
              <w:rPr>
                <w:rFonts w:ascii="TH SarabunPSK" w:hAnsi="TH SarabunPSK" w:cs="TH SarabunPSK"/>
                <w:sz w:val="32"/>
                <w:szCs w:val="32"/>
              </w:rPr>
              <w:t>7.7</w:t>
            </w:r>
          </w:p>
        </w:tc>
        <w:tc>
          <w:tcPr>
            <w:tcW w:w="4680" w:type="dxa"/>
          </w:tcPr>
          <w:p w:rsidR="0003748F" w:rsidRPr="00484465" w:rsidRDefault="00BE29FD" w:rsidP="00682964">
            <w:pPr>
              <w:jc w:val="thaiDistribute"/>
              <w:rPr>
                <w:rFonts w:ascii="TH SarabunPSK" w:hAnsi="TH SarabunPSK" w:cs="TH SarabunPSK"/>
                <w:sz w:val="32"/>
                <w:szCs w:val="32"/>
              </w:rPr>
            </w:pPr>
            <w:r w:rsidRPr="00484465">
              <w:rPr>
                <w:rFonts w:ascii="TH SarabunPSK" w:hAnsi="TH SarabunPSK" w:cs="TH SarabunPSK"/>
                <w:sz w:val="32"/>
                <w:szCs w:val="32"/>
              </w:rPr>
              <w:t>The university is shown to provide a physical, social, and psychological environment that is conducive for education, research, and personal wellbeing.</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cs/>
              </w:rPr>
            </w:pPr>
            <w:r w:rsidRPr="00484465">
              <w:rPr>
                <w:rFonts w:ascii="TH SarabunPSK" w:hAnsi="TH SarabunPSK" w:cs="TH SarabunPSK"/>
                <w:sz w:val="32"/>
                <w:szCs w:val="32"/>
              </w:rPr>
              <w:t>7.8</w:t>
            </w:r>
          </w:p>
        </w:tc>
        <w:tc>
          <w:tcPr>
            <w:tcW w:w="4680" w:type="dxa"/>
          </w:tcPr>
          <w:p w:rsidR="0003748F" w:rsidRDefault="00BE29FD" w:rsidP="00682964">
            <w:pPr>
              <w:rPr>
                <w:rFonts w:ascii="TH SarabunPSK" w:hAnsi="TH SarabunPSK" w:cs="TH SarabunPSK"/>
                <w:sz w:val="32"/>
                <w:szCs w:val="32"/>
              </w:rPr>
            </w:pPr>
            <w:r w:rsidRPr="00484465">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rsidR="0065599E" w:rsidRDefault="0065599E"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rPr>
            </w:pP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rPr>
              <w:lastRenderedPageBreak/>
              <w:t>7.9</w:t>
            </w:r>
          </w:p>
        </w:tc>
        <w:tc>
          <w:tcPr>
            <w:tcW w:w="4680" w:type="dxa"/>
          </w:tcPr>
          <w:p w:rsidR="0003748F" w:rsidRPr="00484465" w:rsidRDefault="00BE29FD"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gramStart"/>
            <w:r w:rsidRPr="00484465">
              <w:rPr>
                <w:rFonts w:ascii="TH SarabunPSK" w:hAnsi="TH SarabunPSK" w:cs="TH SarabunPSK"/>
                <w:sz w:val="32"/>
                <w:szCs w:val="32"/>
              </w:rPr>
              <w:t>quality of the facilities (library, laboratory, IT, and student services) are</w:t>
            </w:r>
            <w:proofErr w:type="gramEnd"/>
            <w:r w:rsidRPr="00484465">
              <w:rPr>
                <w:rFonts w:ascii="TH SarabunPSK" w:hAnsi="TH SarabunPSK" w:cs="TH SarabunPSK"/>
                <w:sz w:val="32"/>
                <w:szCs w:val="32"/>
              </w:rPr>
              <w:t xml:space="preserve"> shown to be subjected to evaluation and enhancement.</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 xml:space="preserve">8. ผลผลิตและผลลัพธ์ </w:t>
            </w:r>
            <w:r w:rsidRPr="00484465">
              <w:rPr>
                <w:rFonts w:ascii="TH SarabunPSK" w:hAnsi="TH SarabunPSK" w:cs="TH SarabunPSK"/>
                <w:b/>
                <w:bCs/>
                <w:sz w:val="32"/>
                <w:szCs w:val="32"/>
              </w:rPr>
              <w:t>(Output and Outcomes)</w:t>
            </w:r>
          </w:p>
        </w:tc>
      </w:tr>
      <w:tr w:rsidR="00351CE6" w:rsidRPr="00484465" w:rsidTr="001E09C9">
        <w:trPr>
          <w:jc w:val="center"/>
        </w:trPr>
        <w:tc>
          <w:tcPr>
            <w:tcW w:w="846" w:type="dxa"/>
          </w:tcPr>
          <w:p w:rsidR="00351CE6" w:rsidRPr="00484465" w:rsidRDefault="00351CE6" w:rsidP="00682964">
            <w:pPr>
              <w:jc w:val="center"/>
              <w:rPr>
                <w:rFonts w:ascii="TH SarabunPSK" w:hAnsi="TH SarabunPSK" w:cs="TH SarabunPSK"/>
                <w:sz w:val="32"/>
                <w:szCs w:val="32"/>
              </w:rPr>
            </w:pPr>
            <w:r w:rsidRPr="00484465">
              <w:rPr>
                <w:rFonts w:ascii="TH SarabunPSK" w:hAnsi="TH SarabunPSK" w:cs="TH SarabunPSK"/>
                <w:sz w:val="32"/>
                <w:szCs w:val="32"/>
                <w:cs/>
              </w:rPr>
              <w:t>8.1</w:t>
            </w:r>
          </w:p>
        </w:tc>
        <w:tc>
          <w:tcPr>
            <w:tcW w:w="4680" w:type="dxa"/>
          </w:tcPr>
          <w:p w:rsidR="00BE29FD" w:rsidRPr="00484465" w:rsidRDefault="00351CE6" w:rsidP="00396D6F">
            <w:pPr>
              <w:rPr>
                <w:rFonts w:ascii="TH SarabunPSK" w:hAnsi="TH SarabunPSK" w:cs="TH SarabunPSK"/>
                <w:sz w:val="32"/>
                <w:szCs w:val="32"/>
                <w:cs/>
              </w:rPr>
            </w:pPr>
            <w:r w:rsidRPr="00484465">
              <w:rPr>
                <w:rFonts w:ascii="TH SarabunPSK" w:hAnsi="TH SarabunPSK" w:cs="TH SarabunPSK"/>
                <w:sz w:val="32"/>
                <w:szCs w:val="32"/>
              </w:rPr>
              <w:t>The pass rate, dropout rate, and average time to graduate are shown to be established, monitored, and benchmarked for improvement.</w:t>
            </w:r>
          </w:p>
        </w:tc>
        <w:tc>
          <w:tcPr>
            <w:tcW w:w="3238" w:type="dxa"/>
          </w:tcPr>
          <w:p w:rsidR="00351CE6" w:rsidRPr="00484465" w:rsidRDefault="00351CE6" w:rsidP="00682964">
            <w:pPr>
              <w:jc w:val="center"/>
              <w:rPr>
                <w:rFonts w:ascii="TH SarabunPSK" w:hAnsi="TH SarabunPSK" w:cs="TH SarabunPSK"/>
                <w:color w:val="FF0000"/>
                <w:sz w:val="32"/>
                <w:szCs w:val="32"/>
                <w:cs/>
              </w:rPr>
            </w:pPr>
          </w:p>
        </w:tc>
        <w:tc>
          <w:tcPr>
            <w:tcW w:w="2827" w:type="dxa"/>
          </w:tcPr>
          <w:p w:rsidR="00351CE6" w:rsidRPr="00484465" w:rsidRDefault="00351CE6" w:rsidP="00682964">
            <w:pPr>
              <w:jc w:val="center"/>
              <w:rPr>
                <w:rFonts w:ascii="TH SarabunPSK" w:hAnsi="TH SarabunPSK" w:cs="TH SarabunPSK"/>
                <w:color w:val="FF0000"/>
                <w:sz w:val="32"/>
                <w:szCs w:val="32"/>
              </w:rPr>
            </w:pPr>
          </w:p>
        </w:tc>
        <w:tc>
          <w:tcPr>
            <w:tcW w:w="1820" w:type="dxa"/>
          </w:tcPr>
          <w:p w:rsidR="00351CE6" w:rsidRPr="00484465" w:rsidRDefault="00351CE6" w:rsidP="00682964">
            <w:pPr>
              <w:jc w:val="center"/>
              <w:rPr>
                <w:rFonts w:ascii="TH SarabunPSK" w:hAnsi="TH SarabunPSK" w:cs="TH SarabunPSK"/>
                <w:b/>
                <w:bCs/>
                <w:sz w:val="32"/>
                <w:szCs w:val="32"/>
              </w:rPr>
            </w:pPr>
          </w:p>
        </w:tc>
        <w:tc>
          <w:tcPr>
            <w:tcW w:w="1840" w:type="dxa"/>
          </w:tcPr>
          <w:p w:rsidR="00351CE6" w:rsidRPr="00484465" w:rsidRDefault="00351CE6"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8.2</w:t>
            </w:r>
          </w:p>
        </w:tc>
        <w:tc>
          <w:tcPr>
            <w:tcW w:w="4680" w:type="dxa"/>
          </w:tcPr>
          <w:p w:rsidR="00BE29FD" w:rsidRPr="00484465" w:rsidRDefault="00BE29FD" w:rsidP="00396D6F">
            <w:pPr>
              <w:rPr>
                <w:rFonts w:ascii="TH SarabunPSK" w:hAnsi="TH SarabunPSK" w:cs="TH SarabunPSK"/>
                <w:sz w:val="32"/>
                <w:szCs w:val="32"/>
                <w:cs/>
              </w:rPr>
            </w:pPr>
            <w:r w:rsidRPr="00484465">
              <w:rPr>
                <w:rFonts w:ascii="TH SarabunPSK" w:hAnsi="TH SarabunPSK" w:cs="TH SarabunPSK"/>
                <w:sz w:val="32"/>
                <w:szCs w:val="32"/>
              </w:rPr>
              <w:t>Employability as well as self-employment, entrepreneurship, and advancement to further studies, are shown to be established, monitored, and benchmarked for improvement.</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val="restart"/>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8.3</w:t>
            </w:r>
          </w:p>
        </w:tc>
        <w:tc>
          <w:tcPr>
            <w:tcW w:w="4680" w:type="dxa"/>
          </w:tcPr>
          <w:p w:rsidR="0003748F" w:rsidRDefault="00BE29FD" w:rsidP="00396D6F">
            <w:pPr>
              <w:rPr>
                <w:rFonts w:ascii="TH SarabunPSK" w:hAnsi="TH SarabunPSK" w:cs="TH SarabunPSK"/>
                <w:sz w:val="32"/>
                <w:szCs w:val="32"/>
              </w:rPr>
            </w:pPr>
            <w:r w:rsidRPr="00484465">
              <w:rPr>
                <w:rFonts w:ascii="TH SarabunPSK" w:hAnsi="TH SarabunPSK" w:cs="TH SarabunPSK"/>
                <w:sz w:val="32"/>
                <w:szCs w:val="32"/>
              </w:rPr>
              <w:t>Research and creative work output and activities carried out by the academic staff and students, are shown to be established, monitored, and benchmarked for improvement.</w:t>
            </w:r>
          </w:p>
          <w:p w:rsidR="0065599E" w:rsidRDefault="0065599E" w:rsidP="00396D6F">
            <w:pPr>
              <w:rPr>
                <w:rFonts w:ascii="TH SarabunPSK" w:hAnsi="TH SarabunPSK" w:cs="TH SarabunPSK"/>
                <w:sz w:val="32"/>
                <w:szCs w:val="32"/>
              </w:rPr>
            </w:pPr>
          </w:p>
          <w:p w:rsidR="0065599E" w:rsidRPr="00484465" w:rsidRDefault="0065599E" w:rsidP="00396D6F">
            <w:pPr>
              <w:rPr>
                <w:rFonts w:ascii="TH SarabunPSK" w:hAnsi="TH SarabunPSK" w:cs="TH SarabunPSK"/>
                <w:sz w:val="32"/>
                <w:szCs w:val="32"/>
                <w:cs/>
              </w:rPr>
            </w:pP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8.4</w:t>
            </w:r>
          </w:p>
        </w:tc>
        <w:tc>
          <w:tcPr>
            <w:tcW w:w="4680" w:type="dxa"/>
          </w:tcPr>
          <w:p w:rsidR="00BE29FD" w:rsidRPr="00484465" w:rsidRDefault="00BE29FD" w:rsidP="00396D6F">
            <w:pPr>
              <w:rPr>
                <w:rFonts w:ascii="TH SarabunPSK" w:hAnsi="TH SarabunPSK" w:cs="TH SarabunPSK"/>
                <w:sz w:val="32"/>
                <w:szCs w:val="32"/>
                <w:cs/>
              </w:rPr>
            </w:pPr>
            <w:r w:rsidRPr="00484465">
              <w:rPr>
                <w:rFonts w:ascii="TH SarabunPSK" w:hAnsi="TH SarabunPSK" w:cs="TH SarabunPSK"/>
                <w:sz w:val="32"/>
                <w:szCs w:val="32"/>
              </w:rPr>
              <w:t xml:space="preserve">Data are provided to show directly the achievement of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outcomes, which are established and monitored.</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8.5</w:t>
            </w:r>
          </w:p>
        </w:tc>
        <w:tc>
          <w:tcPr>
            <w:tcW w:w="4680" w:type="dxa"/>
          </w:tcPr>
          <w:p w:rsidR="00BE29FD" w:rsidRPr="00484465" w:rsidRDefault="00BE29FD" w:rsidP="00396D6F">
            <w:pPr>
              <w:rPr>
                <w:rFonts w:ascii="TH SarabunPSK" w:hAnsi="TH SarabunPSK" w:cs="TH SarabunPSK"/>
                <w:sz w:val="32"/>
                <w:szCs w:val="32"/>
                <w:cs/>
              </w:rPr>
            </w:pPr>
            <w:r w:rsidRPr="00484465">
              <w:rPr>
                <w:rFonts w:ascii="TH SarabunPSK" w:hAnsi="TH SarabunPSK" w:cs="TH SarabunPSK"/>
                <w:sz w:val="32"/>
                <w:szCs w:val="32"/>
              </w:rPr>
              <w:t xml:space="preserve">Satisfaction </w:t>
            </w:r>
            <w:proofErr w:type="gramStart"/>
            <w:r w:rsidRPr="00484465">
              <w:rPr>
                <w:rFonts w:ascii="TH SarabunPSK" w:hAnsi="TH SarabunPSK" w:cs="TH SarabunPSK"/>
                <w:sz w:val="32"/>
                <w:szCs w:val="32"/>
              </w:rPr>
              <w:t>level of the various stakeholders are</w:t>
            </w:r>
            <w:proofErr w:type="gramEnd"/>
            <w:r w:rsidRPr="00484465">
              <w:rPr>
                <w:rFonts w:ascii="TH SarabunPSK" w:hAnsi="TH SarabunPSK" w:cs="TH SarabunPSK"/>
                <w:sz w:val="32"/>
                <w:szCs w:val="32"/>
              </w:rPr>
              <w:t xml:space="preserve"> shown to be established, monitored, and benchmarked for improvement.</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bl>
    <w:p w:rsidR="00355ABF" w:rsidRPr="00484465" w:rsidRDefault="00355ABF">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Default="00430061">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Pr="00484465" w:rsidRDefault="004A1B15">
      <w:pPr>
        <w:spacing w:before="3" w:after="0" w:line="180" w:lineRule="exact"/>
        <w:rPr>
          <w:rFonts w:ascii="TH SarabunPSK" w:hAnsi="TH SarabunPSK" w:cs="TH SarabunPSK"/>
          <w:sz w:val="32"/>
          <w:szCs w:val="32"/>
        </w:rPr>
      </w:pPr>
    </w:p>
    <w:p w:rsidR="00430061" w:rsidRDefault="00430061">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Pr="00484465" w:rsidRDefault="008B54A5">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06000E" w:rsidRDefault="0006000E">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sectPr w:rsidR="008B54A5" w:rsidSect="00520750">
          <w:pgSz w:w="16840" w:h="11920" w:orient="landscape"/>
          <w:pgMar w:top="1080" w:right="1540" w:bottom="280" w:left="1220" w:header="720" w:footer="406" w:gutter="0"/>
          <w:cols w:space="720"/>
        </w:sectPr>
      </w:pPr>
    </w:p>
    <w:p w:rsidR="004A1B15" w:rsidRPr="00484465" w:rsidRDefault="004A1B15">
      <w:pPr>
        <w:spacing w:before="3" w:after="0" w:line="180" w:lineRule="exact"/>
        <w:rPr>
          <w:rFonts w:ascii="TH SarabunPSK" w:hAnsi="TH SarabunPSK" w:cs="TH SarabunPSK"/>
          <w:sz w:val="32"/>
          <w:szCs w:val="32"/>
        </w:rPr>
      </w:pPr>
    </w:p>
    <w:p w:rsidR="0006000E" w:rsidRPr="00484465" w:rsidRDefault="0006000E" w:rsidP="0006000E">
      <w:pPr>
        <w:shd w:val="clear" w:color="auto" w:fill="FFFFCC"/>
        <w:spacing w:after="0" w:line="240" w:lineRule="auto"/>
        <w:jc w:val="center"/>
        <w:rPr>
          <w:rFonts w:ascii="TH SarabunPSK" w:eastAsia="Times New Roman" w:hAnsi="TH SarabunPSK" w:cs="TH SarabunPSK"/>
          <w:b/>
          <w:bCs/>
          <w:sz w:val="32"/>
          <w:szCs w:val="32"/>
          <w:lang w:bidi="th-TH"/>
        </w:rPr>
      </w:pPr>
      <w:r w:rsidRPr="00484465">
        <w:rPr>
          <w:rFonts w:ascii="TH SarabunPSK" w:eastAsia="Times New Roman" w:hAnsi="TH SarabunPSK" w:cs="TH SarabunPSK"/>
          <w:b/>
          <w:bCs/>
          <w:sz w:val="32"/>
          <w:szCs w:val="32"/>
          <w:cs/>
          <w:lang w:bidi="th-TH"/>
        </w:rPr>
        <w:t>สะท้อนข้อคิดจากการสัมภาษณ์</w:t>
      </w:r>
    </w:p>
    <w:p w:rsidR="0006000E" w:rsidRPr="00484465" w:rsidRDefault="0006000E" w:rsidP="0006000E">
      <w:pPr>
        <w:spacing w:after="0" w:line="240" w:lineRule="auto"/>
        <w:rPr>
          <w:rFonts w:ascii="TH SarabunPSK" w:eastAsia="Times New Roman" w:hAnsi="TH SarabunPSK" w:cs="TH SarabunPSK"/>
          <w:b/>
          <w:bCs/>
          <w:sz w:val="32"/>
          <w:szCs w:val="32"/>
        </w:rPr>
      </w:pPr>
    </w:p>
    <w:p w:rsidR="0006000E" w:rsidRPr="00484465" w:rsidRDefault="0006000E" w:rsidP="0006000E">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rPr>
        <w:t xml:space="preserve">1. </w:t>
      </w:r>
      <w:r w:rsidRPr="00484465">
        <w:rPr>
          <w:rFonts w:ascii="TH SarabunPSK" w:eastAsia="Times New Roman" w:hAnsi="TH SarabunPSK" w:cs="TH SarabunPSK"/>
          <w:sz w:val="32"/>
          <w:szCs w:val="32"/>
          <w:cs/>
          <w:lang w:bidi="th-TH"/>
        </w:rPr>
        <w:t>สะท้อนข้อคิดจากการสัมภาษณ์ผู้บริหาร</w:t>
      </w:r>
    </w:p>
    <w:p w:rsidR="0006000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06000E" w:rsidRPr="00484465" w:rsidRDefault="0006000E" w:rsidP="0006000E">
      <w:pPr>
        <w:spacing w:after="0" w:line="240" w:lineRule="auto"/>
        <w:rPr>
          <w:rFonts w:ascii="TH SarabunPSK" w:eastAsia="Times New Roman" w:hAnsi="TH SarabunPSK" w:cs="TH SarabunPSK"/>
          <w:sz w:val="32"/>
          <w:szCs w:val="32"/>
          <w:lang w:bidi="th-TH"/>
        </w:rPr>
      </w:pPr>
    </w:p>
    <w:p w:rsidR="0006000E" w:rsidRPr="00484465" w:rsidRDefault="0006000E" w:rsidP="0006000E">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2. สะท้อนข้อคิดจากการสัมภาษณ์อาจารย์ประจำหลักสูตรและอาจารย์ผู้สอน</w:t>
      </w:r>
    </w:p>
    <w:p w:rsidR="0006000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06000E" w:rsidRPr="00484465" w:rsidRDefault="0006000E" w:rsidP="0006000E">
      <w:pPr>
        <w:spacing w:after="0" w:line="240" w:lineRule="auto"/>
        <w:rPr>
          <w:rFonts w:ascii="TH SarabunPSK" w:eastAsia="Times New Roman" w:hAnsi="TH SarabunPSK" w:cs="TH SarabunPSK"/>
          <w:sz w:val="32"/>
          <w:szCs w:val="32"/>
          <w:lang w:bidi="th-TH"/>
        </w:rPr>
      </w:pPr>
    </w:p>
    <w:p w:rsidR="00AE3FCA" w:rsidRPr="00484465" w:rsidRDefault="00AE3FCA" w:rsidP="00AE3FCA">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3. สะท้อนข้อคิดจากการสัมภาษณ์</w:t>
      </w:r>
      <w:r w:rsidR="00F62F0B" w:rsidRPr="00484465">
        <w:rPr>
          <w:rFonts w:ascii="TH SarabunPSK" w:eastAsia="Times New Roman" w:hAnsi="TH SarabunPSK" w:cs="TH SarabunPSK"/>
          <w:sz w:val="32"/>
          <w:szCs w:val="32"/>
          <w:cs/>
          <w:lang w:bidi="th-TH"/>
        </w:rPr>
        <w:t>นักศึกษา</w:t>
      </w:r>
    </w:p>
    <w:p w:rsidR="00F62F0B" w:rsidRDefault="00BA5AFE" w:rsidP="00AE3FCA">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AE3FCA">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AE3FCA">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F62F0B" w:rsidRPr="00484465" w:rsidRDefault="00F62F0B" w:rsidP="00AE3FCA">
      <w:pPr>
        <w:spacing w:after="0" w:line="240" w:lineRule="auto"/>
        <w:rPr>
          <w:rFonts w:ascii="TH SarabunPSK" w:eastAsia="Times New Roman" w:hAnsi="TH SarabunPSK" w:cs="TH SarabunPSK"/>
          <w:sz w:val="32"/>
          <w:szCs w:val="32"/>
          <w:lang w:bidi="th-TH"/>
        </w:rPr>
      </w:pPr>
    </w:p>
    <w:p w:rsidR="00F62F0B" w:rsidRPr="00484465" w:rsidRDefault="00F62F0B" w:rsidP="00F62F0B">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4. สะท้อนข้อคิดจากการสัมภาษณ์ศิษย์เก่า</w:t>
      </w:r>
    </w:p>
    <w:p w:rsidR="00F62F0B"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F62F0B" w:rsidRPr="00484465" w:rsidRDefault="00F62F0B" w:rsidP="00F62F0B">
      <w:pPr>
        <w:spacing w:after="0" w:line="240" w:lineRule="auto"/>
        <w:rPr>
          <w:rFonts w:ascii="TH SarabunPSK" w:eastAsia="Times New Roman" w:hAnsi="TH SarabunPSK" w:cs="TH SarabunPSK"/>
          <w:sz w:val="32"/>
          <w:szCs w:val="32"/>
          <w:lang w:bidi="th-TH"/>
        </w:rPr>
      </w:pPr>
    </w:p>
    <w:p w:rsidR="00F62F0B" w:rsidRDefault="00F62F0B" w:rsidP="00F62F0B">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 xml:space="preserve">5. สะท้อนข้อคิดจากการสัมภาษณ์ผู้ใช้บัณฑิต </w:t>
      </w:r>
    </w:p>
    <w:p w:rsidR="00BA5AFE"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B000F4" w:rsidRPr="00484465" w:rsidRDefault="00B000F4" w:rsidP="00F62F0B">
      <w:pPr>
        <w:spacing w:after="0" w:line="240" w:lineRule="auto"/>
        <w:rPr>
          <w:rFonts w:ascii="TH SarabunPSK" w:eastAsia="Times New Roman" w:hAnsi="TH SarabunPSK" w:cs="TH SarabunPSK"/>
          <w:sz w:val="32"/>
          <w:szCs w:val="32"/>
          <w:lang w:bidi="th-TH"/>
        </w:rPr>
      </w:pPr>
    </w:p>
    <w:p w:rsidR="00E4158D" w:rsidRDefault="00E4158D" w:rsidP="00E4158D">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6. สะท้อนข้อคิดจากการสัมภาษณ์ (อื่น ๆ โปรดระบุ)</w:t>
      </w:r>
    </w:p>
    <w:p w:rsidR="00BA5AFE" w:rsidRDefault="00BA5AFE" w:rsidP="00E4158D">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E4158D">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E4158D">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E4158D" w:rsidRPr="00484465" w:rsidRDefault="00E4158D" w:rsidP="00F62F0B">
      <w:pPr>
        <w:spacing w:after="0" w:line="240" w:lineRule="auto"/>
        <w:rPr>
          <w:rFonts w:ascii="TH SarabunPSK" w:eastAsia="Times New Roman" w:hAnsi="TH SarabunPSK" w:cs="TH SarabunPSK"/>
          <w:sz w:val="32"/>
          <w:szCs w:val="32"/>
          <w:lang w:bidi="th-TH"/>
        </w:rPr>
      </w:pPr>
    </w:p>
    <w:p w:rsidR="00F554B1" w:rsidRDefault="00F554B1" w:rsidP="008B54A5">
      <w:pPr>
        <w:jc w:val="thaiDistribute"/>
        <w:rPr>
          <w:rFonts w:ascii="TH SarabunPSK" w:eastAsia="Times New Roman" w:hAnsi="TH SarabunPSK" w:cs="TH SarabunPSK"/>
          <w:sz w:val="32"/>
          <w:szCs w:val="32"/>
          <w:lang w:bidi="th-TH"/>
        </w:rPr>
      </w:pPr>
    </w:p>
    <w:p w:rsidR="008B54A5" w:rsidRPr="00484465" w:rsidRDefault="008B54A5" w:rsidP="008B54A5">
      <w:pPr>
        <w:jc w:val="thaiDistribute"/>
        <w:rPr>
          <w:rFonts w:ascii="TH SarabunPSK" w:hAnsi="TH SarabunPSK" w:cs="TH SarabunPSK" w:hint="cs"/>
          <w:sz w:val="32"/>
          <w:szCs w:val="32"/>
        </w:rPr>
      </w:pPr>
    </w:p>
    <w:p w:rsidR="00F554B1" w:rsidRPr="00484465" w:rsidRDefault="00F554B1" w:rsidP="00F554B1">
      <w:pPr>
        <w:ind w:firstLine="851"/>
        <w:jc w:val="thaiDistribute"/>
        <w:rPr>
          <w:rFonts w:ascii="TH SarabunPSK" w:hAnsi="TH SarabunPSK" w:cs="TH SarabunPSK"/>
          <w:sz w:val="32"/>
          <w:szCs w:val="32"/>
        </w:rPr>
      </w:pPr>
      <w:r w:rsidRPr="00484465">
        <w:rPr>
          <w:rFonts w:ascii="TH SarabunPSK" w:hAnsi="TH SarabunPSK" w:cs="TH SarabunPSK"/>
          <w:sz w:val="32"/>
          <w:szCs w:val="32"/>
          <w:cs/>
          <w:lang w:bidi="th-TH"/>
        </w:rPr>
        <w:t>ขอรับรองว่าข้อความในรายงานผลการดำเนินงานของหลักสูตร</w:t>
      </w:r>
      <w:r w:rsidRPr="00484465">
        <w:rPr>
          <w:rFonts w:ascii="TH SarabunPSK" w:hAnsi="TH SarabunPSK" w:cs="TH SarabunPSK"/>
          <w:sz w:val="32"/>
          <w:szCs w:val="32"/>
          <w:rtl/>
          <w:cs/>
        </w:rPr>
        <w:t>............................</w:t>
      </w:r>
      <w:r w:rsidRPr="00484465">
        <w:rPr>
          <w:rFonts w:ascii="TH SarabunPSK" w:hAnsi="TH SarabunPSK" w:cs="TH SarabunPSK"/>
          <w:sz w:val="32"/>
          <w:szCs w:val="32"/>
        </w:rPr>
        <w:t>......................</w:t>
      </w:r>
      <w:r w:rsidRPr="00484465">
        <w:rPr>
          <w:rFonts w:ascii="TH SarabunPSK" w:hAnsi="TH SarabunPSK" w:cs="TH SarabunPSK"/>
          <w:sz w:val="32"/>
          <w:szCs w:val="32"/>
          <w:rtl/>
          <w:cs/>
        </w:rPr>
        <w:t>........</w:t>
      </w:r>
      <w:r w:rsidRPr="00484465">
        <w:rPr>
          <w:rFonts w:ascii="TH SarabunPSK" w:hAnsi="TH SarabunPSK" w:cs="TH SarabunPSK"/>
          <w:sz w:val="32"/>
          <w:szCs w:val="32"/>
          <w:rtl/>
          <w:cs/>
          <w:lang w:bidi="th-TH"/>
        </w:rPr>
        <w:t>ถูกต้อ</w:t>
      </w:r>
      <w:r w:rsidRPr="00484465">
        <w:rPr>
          <w:rFonts w:ascii="TH SarabunPSK" w:hAnsi="TH SarabunPSK" w:cs="TH SarabunPSK"/>
          <w:sz w:val="32"/>
          <w:szCs w:val="32"/>
          <w:cs/>
          <w:lang w:bidi="th-TH"/>
        </w:rPr>
        <w:t>ง เป็นความจริงทุกประการ</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50"/>
      </w:tblGrid>
      <w:tr w:rsidR="008B54A5" w:rsidTr="00396D3C">
        <w:tc>
          <w:tcPr>
            <w:tcW w:w="9499" w:type="dxa"/>
            <w:gridSpan w:val="2"/>
          </w:tcPr>
          <w:p w:rsidR="008B54A5" w:rsidRDefault="008B54A5" w:rsidP="00F554B1">
            <w:pPr>
              <w:jc w:val="thaiDistribute"/>
              <w:rPr>
                <w:rFonts w:ascii="TH SarabunPSK" w:hAnsi="TH SarabunPSK" w:cs="TH SarabunPSK"/>
                <w:sz w:val="32"/>
                <w:szCs w:val="32"/>
              </w:rPr>
            </w:pPr>
          </w:p>
          <w:p w:rsidR="008B54A5" w:rsidRDefault="008B54A5" w:rsidP="008B54A5">
            <w:pPr>
              <w:ind w:left="2880"/>
              <w:rPr>
                <w:rFonts w:ascii="TH SarabunPSK" w:hAnsi="TH SarabunPSK" w:cs="TH SarabunPSK"/>
                <w:sz w:val="32"/>
                <w:szCs w:val="32"/>
              </w:rPr>
            </w:pPr>
            <w:r w:rsidRPr="00484465">
              <w:rPr>
                <w:rFonts w:ascii="TH SarabunPSK" w:hAnsi="TH SarabunPSK" w:cs="TH SarabunPSK"/>
                <w:sz w:val="32"/>
                <w:szCs w:val="32"/>
              </w:rPr>
              <w:t>……………………………………………………………</w:t>
            </w:r>
            <w:r w:rsidRPr="00484465">
              <w:rPr>
                <w:rFonts w:ascii="TH SarabunPSK" w:hAnsi="TH SarabunPSK" w:cs="TH SarabunPSK"/>
                <w:sz w:val="32"/>
                <w:szCs w:val="32"/>
              </w:rPr>
              <w:br/>
            </w:r>
            <w:r w:rsidRPr="00484465">
              <w:rPr>
                <w:rFonts w:ascii="TH SarabunPSK" w:hAnsi="TH SarabunPSK" w:cs="TH SarabunPSK"/>
                <w:sz w:val="32"/>
                <w:szCs w:val="32"/>
                <w:cs/>
              </w:rPr>
              <w:t>(..................................................................)</w:t>
            </w:r>
            <w:r w:rsidRPr="00484465">
              <w:rPr>
                <w:rFonts w:ascii="TH SarabunPSK" w:hAnsi="TH SarabunPSK" w:cs="TH SarabunPSK"/>
                <w:sz w:val="32"/>
                <w:szCs w:val="32"/>
              </w:rPr>
              <w:br/>
              <w:t xml:space="preserve">              </w:t>
            </w:r>
            <w:r w:rsidRPr="00484465">
              <w:rPr>
                <w:rFonts w:ascii="TH SarabunPSK" w:hAnsi="TH SarabunPSK" w:cs="TH SarabunPSK"/>
                <w:sz w:val="32"/>
                <w:szCs w:val="32"/>
                <w:cs/>
              </w:rPr>
              <w:t>ประธานกรรมการ</w:t>
            </w:r>
          </w:p>
        </w:tc>
      </w:tr>
      <w:tr w:rsidR="008B54A5" w:rsidTr="00396D3C">
        <w:tc>
          <w:tcPr>
            <w:tcW w:w="4749" w:type="dxa"/>
          </w:tcPr>
          <w:p w:rsidR="008B54A5" w:rsidRDefault="008B54A5" w:rsidP="00F554B1">
            <w:pPr>
              <w:jc w:val="thaiDistribute"/>
              <w:rPr>
                <w:rFonts w:ascii="TH SarabunPSK" w:hAnsi="TH SarabunPSK" w:cs="TH SarabunPSK"/>
                <w:sz w:val="32"/>
                <w:szCs w:val="32"/>
              </w:rPr>
            </w:pPr>
          </w:p>
          <w:p w:rsidR="008B54A5" w:rsidRDefault="008B54A5" w:rsidP="008B54A5">
            <w:pPr>
              <w:jc w:val="thaiDistribute"/>
              <w:rPr>
                <w:rFonts w:ascii="TH SarabunPSK" w:hAnsi="TH SarabunPSK" w:cs="TH SarabunPSK" w:hint="cs"/>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    กรรมการ</w:t>
            </w:r>
          </w:p>
        </w:tc>
        <w:tc>
          <w:tcPr>
            <w:tcW w:w="4750" w:type="dxa"/>
          </w:tcPr>
          <w:p w:rsidR="008B54A5" w:rsidRDefault="008B54A5" w:rsidP="00F554B1">
            <w:pPr>
              <w:jc w:val="thaiDistribute"/>
              <w:rPr>
                <w:rFonts w:ascii="TH SarabunPSK" w:hAnsi="TH SarabunPSK" w:cs="TH SarabunPSK"/>
                <w:sz w:val="32"/>
                <w:szCs w:val="32"/>
              </w:rPr>
            </w:pPr>
          </w:p>
          <w:p w:rsidR="008B54A5" w:rsidRDefault="008B54A5" w:rsidP="00F554B1">
            <w:pPr>
              <w:jc w:val="thaiDistribute"/>
              <w:rPr>
                <w:rFonts w:ascii="TH SarabunPSK" w:hAnsi="TH SarabunPSK" w:cs="TH SarabunPSK" w:hint="cs"/>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กรรมการและเลขานุการ</w:t>
            </w:r>
          </w:p>
        </w:tc>
      </w:tr>
      <w:tr w:rsidR="008B54A5" w:rsidTr="00396D3C">
        <w:tc>
          <w:tcPr>
            <w:tcW w:w="4749" w:type="dxa"/>
          </w:tcPr>
          <w:p w:rsidR="008B54A5" w:rsidRDefault="008B54A5" w:rsidP="0083437F">
            <w:pPr>
              <w:jc w:val="thaiDistribute"/>
              <w:rPr>
                <w:rFonts w:ascii="TH SarabunPSK" w:hAnsi="TH SarabunPSK" w:cs="TH SarabunPSK"/>
                <w:sz w:val="32"/>
                <w:szCs w:val="32"/>
              </w:rPr>
            </w:pPr>
          </w:p>
          <w:p w:rsidR="008B54A5" w:rsidRDefault="008B54A5" w:rsidP="008B54A5">
            <w:pPr>
              <w:jc w:val="thaiDistribute"/>
              <w:rPr>
                <w:rFonts w:ascii="TH SarabunPSK" w:hAnsi="TH SarabunPSK" w:cs="TH SarabunPSK" w:hint="cs"/>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      </w:t>
            </w:r>
            <w:r w:rsidRPr="00484465">
              <w:rPr>
                <w:rFonts w:ascii="TH SarabunPSK" w:hAnsi="TH SarabunPSK" w:cs="TH SarabunPSK"/>
                <w:sz w:val="32"/>
                <w:szCs w:val="32"/>
                <w:cs/>
              </w:rPr>
              <w:t>ผู้ฝึกประสบการณ์ประเมิน</w:t>
            </w:r>
          </w:p>
        </w:tc>
        <w:tc>
          <w:tcPr>
            <w:tcW w:w="4750" w:type="dxa"/>
          </w:tcPr>
          <w:p w:rsidR="008B54A5" w:rsidRDefault="008B54A5" w:rsidP="0083437F">
            <w:pPr>
              <w:jc w:val="thaiDistribute"/>
              <w:rPr>
                <w:rFonts w:ascii="TH SarabunPSK" w:hAnsi="TH SarabunPSK" w:cs="TH SarabunPSK"/>
                <w:sz w:val="32"/>
                <w:szCs w:val="32"/>
              </w:rPr>
            </w:pPr>
          </w:p>
          <w:p w:rsidR="008B54A5" w:rsidRDefault="008B54A5" w:rsidP="0083437F">
            <w:pPr>
              <w:jc w:val="thaiDistribute"/>
              <w:rPr>
                <w:rFonts w:ascii="TH SarabunPSK" w:hAnsi="TH SarabunPSK" w:cs="TH SarabunPSK" w:hint="cs"/>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t xml:space="preserve">      </w:t>
            </w:r>
            <w:r w:rsidRPr="00484465">
              <w:rPr>
                <w:rFonts w:ascii="TH SarabunPSK" w:hAnsi="TH SarabunPSK" w:cs="TH SarabunPSK"/>
                <w:sz w:val="32"/>
                <w:szCs w:val="32"/>
                <w:cs/>
              </w:rPr>
              <w:t>ผู้ฝึกประสบการณ์ประเมิน</w:t>
            </w:r>
          </w:p>
        </w:tc>
      </w:tr>
    </w:tbl>
    <w:p w:rsidR="00BC68BD" w:rsidRPr="00484465" w:rsidRDefault="00BC68BD" w:rsidP="00F554B1">
      <w:pPr>
        <w:ind w:firstLine="851"/>
        <w:jc w:val="thaiDistribute"/>
        <w:rPr>
          <w:rFonts w:ascii="TH SarabunPSK" w:hAnsi="TH SarabunPSK" w:cs="TH SarabunPSK"/>
          <w:sz w:val="32"/>
          <w:szCs w:val="32"/>
        </w:rPr>
      </w:pPr>
    </w:p>
    <w:p w:rsidR="00BC68BD" w:rsidRPr="00484465" w:rsidRDefault="008B54A5" w:rsidP="008B54A5">
      <w:pPr>
        <w:rPr>
          <w:rFonts w:ascii="TH SarabunPSK" w:hAnsi="TH SarabunPSK" w:cs="TH SarabunPSK"/>
          <w:sz w:val="32"/>
          <w:szCs w:val="32"/>
          <w:lang w:bidi="th-TH"/>
        </w:rPr>
      </w:pPr>
      <w:r w:rsidRPr="00484465">
        <w:rPr>
          <w:rFonts w:ascii="TH SarabunPSK" w:hAnsi="TH SarabunPSK" w:cs="TH SarabunPSK"/>
          <w:sz w:val="32"/>
          <w:szCs w:val="32"/>
          <w:cs/>
          <w:lang w:bidi="th-TH"/>
        </w:rPr>
        <w:tab/>
      </w:r>
      <w:r w:rsidR="00BC68BD" w:rsidRPr="00484465">
        <w:rPr>
          <w:rFonts w:ascii="TH SarabunPSK" w:hAnsi="TH SarabunPSK" w:cs="TH SarabunPSK"/>
          <w:sz w:val="32"/>
          <w:szCs w:val="32"/>
          <w:lang w:bidi="th-TH"/>
        </w:rPr>
        <w:tab/>
      </w:r>
      <w:r w:rsidR="00BC68BD" w:rsidRPr="00484465">
        <w:rPr>
          <w:rFonts w:ascii="TH SarabunPSK" w:hAnsi="TH SarabunPSK" w:cs="TH SarabunPSK"/>
          <w:sz w:val="32"/>
          <w:szCs w:val="32"/>
          <w:lang w:bidi="th-TH"/>
        </w:rPr>
        <w:tab/>
      </w:r>
      <w:r w:rsidR="00BC68BD" w:rsidRPr="00484465">
        <w:rPr>
          <w:rFonts w:ascii="TH SarabunPSK" w:hAnsi="TH SarabunPSK" w:cs="TH SarabunPSK"/>
          <w:sz w:val="32"/>
          <w:szCs w:val="32"/>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t xml:space="preserve">  </w:t>
      </w:r>
    </w:p>
    <w:p w:rsidR="00EE2116" w:rsidRPr="00484465" w:rsidRDefault="00EE2116" w:rsidP="00EE2116">
      <w:pPr>
        <w:rPr>
          <w:rFonts w:ascii="TH SarabunPSK" w:hAnsi="TH SarabunPSK" w:cs="TH SarabunPSK"/>
          <w:sz w:val="32"/>
          <w:szCs w:val="32"/>
          <w:cs/>
          <w:lang w:bidi="th-TH"/>
        </w:rPr>
      </w:pPr>
    </w:p>
    <w:p w:rsidR="00BC68BD" w:rsidRPr="00484465" w:rsidRDefault="00BC68BD" w:rsidP="00BC68BD">
      <w:pPr>
        <w:ind w:left="5171"/>
        <w:rPr>
          <w:rFonts w:ascii="TH SarabunPSK" w:hAnsi="TH SarabunPSK" w:cs="TH SarabunPSK"/>
          <w:sz w:val="32"/>
          <w:szCs w:val="32"/>
          <w:lang w:bidi="th-TH"/>
        </w:rPr>
      </w:pPr>
    </w:p>
    <w:p w:rsidR="006250B6" w:rsidRPr="00484465" w:rsidRDefault="006250B6" w:rsidP="00BC68BD">
      <w:pPr>
        <w:ind w:left="5171"/>
        <w:rPr>
          <w:rFonts w:ascii="TH SarabunPSK" w:hAnsi="TH SarabunPSK" w:cs="TH SarabunPSK"/>
          <w:sz w:val="32"/>
          <w:szCs w:val="32"/>
          <w:lang w:bidi="th-TH"/>
        </w:rPr>
      </w:pPr>
    </w:p>
    <w:p w:rsidR="006250B6" w:rsidRDefault="006250B6" w:rsidP="006250B6">
      <w:pPr>
        <w:rPr>
          <w:rFonts w:ascii="TH SarabunPSK" w:hAnsi="TH SarabunPSK" w:cs="TH SarabunPSK" w:hint="cs"/>
          <w:sz w:val="32"/>
          <w:szCs w:val="32"/>
          <w:lang w:bidi="th-TH"/>
        </w:rPr>
      </w:pPr>
    </w:p>
    <w:p w:rsidR="00396D3C" w:rsidRDefault="00396D3C" w:rsidP="006250B6">
      <w:pPr>
        <w:rPr>
          <w:rFonts w:ascii="TH SarabunPSK" w:hAnsi="TH SarabunPSK" w:cs="TH SarabunPSK" w:hint="cs"/>
          <w:sz w:val="32"/>
          <w:szCs w:val="32"/>
          <w:lang w:bidi="th-TH"/>
        </w:rPr>
      </w:pPr>
    </w:p>
    <w:p w:rsidR="00396D3C" w:rsidRDefault="00396D3C" w:rsidP="006250B6">
      <w:pPr>
        <w:rPr>
          <w:rFonts w:ascii="TH SarabunPSK" w:hAnsi="TH SarabunPSK" w:cs="TH SarabunPSK" w:hint="cs"/>
          <w:sz w:val="32"/>
          <w:szCs w:val="32"/>
          <w:lang w:bidi="th-TH"/>
        </w:rPr>
      </w:pPr>
    </w:p>
    <w:p w:rsidR="00396D3C" w:rsidRDefault="00396D3C" w:rsidP="006250B6">
      <w:pPr>
        <w:rPr>
          <w:rFonts w:ascii="TH SarabunPSK" w:hAnsi="TH SarabunPSK" w:cs="TH SarabunPSK" w:hint="cs"/>
          <w:sz w:val="32"/>
          <w:szCs w:val="32"/>
          <w:lang w:bidi="th-TH"/>
        </w:rPr>
      </w:pPr>
    </w:p>
    <w:p w:rsidR="00396D3C" w:rsidRPr="00484465" w:rsidRDefault="00396D3C" w:rsidP="006250B6">
      <w:pPr>
        <w:rPr>
          <w:rFonts w:ascii="TH SarabunPSK" w:hAnsi="TH SarabunPSK" w:cs="TH SarabunPSK"/>
          <w:sz w:val="32"/>
          <w:szCs w:val="32"/>
          <w:lang w:bidi="th-TH"/>
        </w:rPr>
      </w:pPr>
    </w:p>
    <w:p w:rsidR="005E0697" w:rsidRDefault="005E0697" w:rsidP="006250B6">
      <w:pPr>
        <w:ind w:left="426" w:firstLine="6774"/>
        <w:jc w:val="both"/>
        <w:rPr>
          <w:rFonts w:ascii="TH SarabunPSK" w:hAnsi="TH SarabunPSK" w:cs="TH SarabunPSK"/>
          <w:b/>
          <w:bCs/>
          <w:sz w:val="32"/>
          <w:szCs w:val="32"/>
          <w:lang w:bidi="th-TH"/>
        </w:rPr>
      </w:pPr>
    </w:p>
    <w:p w:rsidR="005F10C3" w:rsidRPr="00396D3C" w:rsidRDefault="00396D3C" w:rsidP="00396D3C">
      <w:pPr>
        <w:ind w:left="426" w:firstLine="3118"/>
        <w:rPr>
          <w:rFonts w:ascii="TH SarabunPSK" w:hAnsi="TH SarabunPSK" w:cs="TH SarabunPSK"/>
          <w:b/>
          <w:bCs/>
          <w:sz w:val="36"/>
          <w:szCs w:val="36"/>
          <w:lang w:bidi="th-TH"/>
        </w:rPr>
      </w:pPr>
      <w:r>
        <w:rPr>
          <w:rFonts w:ascii="TH SarabunPSK" w:hAnsi="TH SarabunPSK" w:cs="TH SarabunPSK" w:hint="cs"/>
          <w:b/>
          <w:bCs/>
          <w:sz w:val="36"/>
          <w:szCs w:val="36"/>
          <w:cs/>
          <w:lang w:bidi="th-TH"/>
        </w:rPr>
        <w:t xml:space="preserve">    </w:t>
      </w:r>
      <w:r w:rsidR="006250B6" w:rsidRPr="00396D3C">
        <w:rPr>
          <w:rFonts w:ascii="TH SarabunPSK" w:hAnsi="TH SarabunPSK" w:cs="TH SarabunPSK"/>
          <w:b/>
          <w:bCs/>
          <w:sz w:val="36"/>
          <w:szCs w:val="36"/>
          <w:cs/>
          <w:lang w:bidi="th-TH"/>
        </w:rPr>
        <w:t>ภาคผนวก</w:t>
      </w:r>
    </w:p>
    <w:p w:rsidR="006250B6" w:rsidRPr="00484465" w:rsidRDefault="006250B6" w:rsidP="006250B6">
      <w:pPr>
        <w:ind w:left="426" w:firstLine="6774"/>
        <w:jc w:val="both"/>
        <w:rPr>
          <w:rFonts w:ascii="TH SarabunPSK" w:hAnsi="TH SarabunPSK" w:cs="TH SarabunPSK"/>
          <w:sz w:val="32"/>
          <w:szCs w:val="32"/>
          <w:lang w:bidi="th-TH"/>
        </w:rPr>
      </w:pPr>
      <w:r w:rsidRPr="00484465">
        <w:rPr>
          <w:rFonts w:ascii="TH SarabunPSK" w:hAnsi="TH SarabunPSK" w:cs="TH SarabunPSK"/>
          <w:b/>
          <w:bCs/>
          <w:sz w:val="32"/>
          <w:szCs w:val="32"/>
          <w:lang w:bidi="th-TH"/>
        </w:rPr>
        <w:br/>
      </w:r>
      <w:r w:rsidRPr="00484465">
        <w:rPr>
          <w:rFonts w:ascii="TH SarabunPSK" w:hAnsi="TH SarabunPSK" w:cs="TH SarabunPSK"/>
          <w:sz w:val="32"/>
          <w:szCs w:val="32"/>
          <w:lang w:bidi="th-TH"/>
        </w:rPr>
        <w:t xml:space="preserve">1. </w:t>
      </w:r>
      <w:r w:rsidRPr="00484465">
        <w:rPr>
          <w:rFonts w:ascii="TH SarabunPSK" w:hAnsi="TH SarabunPSK" w:cs="TH SarabunPSK"/>
          <w:sz w:val="32"/>
          <w:szCs w:val="32"/>
          <w:cs/>
          <w:lang w:bidi="th-TH"/>
        </w:rPr>
        <w:t>กำหนดการประเมิน</w:t>
      </w:r>
    </w:p>
    <w:p w:rsidR="006250B6" w:rsidRPr="00484465" w:rsidRDefault="006250B6" w:rsidP="006250B6">
      <w:pPr>
        <w:ind w:left="426"/>
        <w:jc w:val="both"/>
        <w:rPr>
          <w:rFonts w:ascii="TH SarabunPSK" w:hAnsi="TH SarabunPSK" w:cs="TH SarabunPSK"/>
          <w:sz w:val="32"/>
          <w:szCs w:val="32"/>
          <w:lang w:bidi="th-TH"/>
        </w:rPr>
      </w:pPr>
      <w:r w:rsidRPr="00484465">
        <w:rPr>
          <w:rFonts w:ascii="TH SarabunPSK" w:hAnsi="TH SarabunPSK" w:cs="TH SarabunPSK"/>
          <w:sz w:val="32"/>
          <w:szCs w:val="32"/>
          <w:cs/>
          <w:lang w:bidi="th-TH"/>
        </w:rPr>
        <w:t>2. คำสั่งแต่งตั้ง</w:t>
      </w:r>
    </w:p>
    <w:p w:rsidR="006250B6" w:rsidRDefault="006250B6" w:rsidP="006250B6">
      <w:pPr>
        <w:ind w:left="426"/>
        <w:jc w:val="both"/>
        <w:rPr>
          <w:rFonts w:ascii="TH SarabunPSK" w:hAnsi="TH SarabunPSK" w:cs="TH SarabunPSK"/>
          <w:sz w:val="32"/>
          <w:szCs w:val="32"/>
          <w:lang w:bidi="th-TH"/>
        </w:rPr>
      </w:pPr>
      <w:r w:rsidRPr="00484465">
        <w:rPr>
          <w:rFonts w:ascii="TH SarabunPSK" w:hAnsi="TH SarabunPSK" w:cs="TH SarabunPSK"/>
          <w:sz w:val="32"/>
          <w:szCs w:val="32"/>
          <w:cs/>
          <w:lang w:bidi="th-TH"/>
        </w:rPr>
        <w:t>3. ภาพประกอบการประเมิน</w:t>
      </w:r>
    </w:p>
    <w:p w:rsidR="00846619" w:rsidRPr="00484465" w:rsidRDefault="00846619" w:rsidP="006250B6">
      <w:pPr>
        <w:ind w:left="426"/>
        <w:jc w:val="both"/>
        <w:rPr>
          <w:rFonts w:ascii="TH SarabunPSK" w:hAnsi="TH SarabunPSK" w:cs="TH SarabunPSK" w:hint="cs"/>
          <w:sz w:val="32"/>
          <w:szCs w:val="32"/>
          <w:cs/>
          <w:lang w:bidi="th-TH"/>
        </w:rPr>
      </w:pPr>
      <w:r>
        <w:rPr>
          <w:rFonts w:ascii="TH SarabunPSK" w:hAnsi="TH SarabunPSK" w:cs="TH SarabunPSK" w:hint="cs"/>
          <w:sz w:val="32"/>
          <w:szCs w:val="32"/>
          <w:cs/>
          <w:lang w:bidi="th-TH"/>
        </w:rPr>
        <w:t>4. อื่น ๆ ที่เกี่ยวข้อง</w:t>
      </w:r>
    </w:p>
    <w:p w:rsidR="006250B6" w:rsidRPr="00484465" w:rsidRDefault="006250B6" w:rsidP="006250B6">
      <w:pPr>
        <w:ind w:left="6480" w:firstLine="720"/>
        <w:rPr>
          <w:rFonts w:ascii="TH SarabunPSK" w:hAnsi="TH SarabunPSK" w:cs="TH SarabunPSK"/>
          <w:b/>
          <w:bCs/>
          <w:sz w:val="32"/>
          <w:szCs w:val="32"/>
          <w:lang w:bidi="th-TH"/>
        </w:rPr>
      </w:pPr>
    </w:p>
    <w:p w:rsidR="006250B6" w:rsidRPr="00484465" w:rsidRDefault="006250B6" w:rsidP="006250B6">
      <w:pPr>
        <w:ind w:left="5171"/>
        <w:jc w:val="center"/>
        <w:rPr>
          <w:rFonts w:ascii="TH SarabunPSK" w:hAnsi="TH SarabunPSK" w:cs="TH SarabunPSK"/>
          <w:sz w:val="32"/>
          <w:szCs w:val="32"/>
          <w:lang w:bidi="th-TH"/>
        </w:rPr>
      </w:pPr>
    </w:p>
    <w:p w:rsidR="00BC68BD" w:rsidRPr="00484465" w:rsidRDefault="00BC68BD" w:rsidP="00BC68BD">
      <w:pPr>
        <w:ind w:left="5171"/>
        <w:rPr>
          <w:rFonts w:ascii="TH SarabunPSK" w:hAnsi="TH SarabunPSK" w:cs="TH SarabunPSK"/>
          <w:sz w:val="32"/>
          <w:szCs w:val="32"/>
          <w:cs/>
          <w:lang w:bidi="th-TH"/>
        </w:rPr>
      </w:pPr>
    </w:p>
    <w:p w:rsidR="00430061" w:rsidRPr="00484465" w:rsidRDefault="00430061" w:rsidP="00F554B1">
      <w:pPr>
        <w:spacing w:before="240" w:after="0" w:line="240" w:lineRule="auto"/>
        <w:jc w:val="center"/>
        <w:rPr>
          <w:rFonts w:ascii="TH SarabunPSK" w:hAnsi="TH SarabunPSK" w:cs="TH SarabunPSK"/>
          <w:sz w:val="32"/>
          <w:szCs w:val="32"/>
          <w:rtl/>
          <w:cs/>
        </w:rPr>
      </w:pPr>
    </w:p>
    <w:p w:rsidR="0006000E" w:rsidRPr="00484465" w:rsidRDefault="0006000E" w:rsidP="0006000E">
      <w:pPr>
        <w:spacing w:before="3" w:after="0" w:line="180" w:lineRule="exact"/>
        <w:rPr>
          <w:rFonts w:ascii="TH SarabunPSK" w:hAnsi="TH SarabunPSK" w:cs="TH SarabunPSK"/>
          <w:sz w:val="32"/>
          <w:szCs w:val="32"/>
          <w:cs/>
          <w:lang w:bidi="th-TH"/>
        </w:rPr>
      </w:pPr>
    </w:p>
    <w:sectPr w:rsidR="0006000E" w:rsidRPr="00484465" w:rsidSect="008B54A5">
      <w:pgSz w:w="11920" w:h="16840"/>
      <w:pgMar w:top="1219" w:right="1077" w:bottom="1542" w:left="1560" w:header="720"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88" w:rsidRDefault="00851388" w:rsidP="00520750">
      <w:pPr>
        <w:spacing w:after="0" w:line="240" w:lineRule="auto"/>
      </w:pPr>
      <w:r>
        <w:separator/>
      </w:r>
    </w:p>
  </w:endnote>
  <w:endnote w:type="continuationSeparator" w:id="0">
    <w:p w:rsidR="00851388" w:rsidRDefault="00851388" w:rsidP="0052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31874"/>
      <w:docPartObj>
        <w:docPartGallery w:val="Page Numbers (Bottom of Page)"/>
        <w:docPartUnique/>
      </w:docPartObj>
    </w:sdtPr>
    <w:sdtContent>
      <w:p w:rsidR="0083437F" w:rsidRDefault="0083437F">
        <w:pPr>
          <w:pStyle w:val="a8"/>
          <w:jc w:val="right"/>
        </w:pPr>
        <w:r>
          <w:fldChar w:fldCharType="begin"/>
        </w:r>
        <w:r>
          <w:instrText>PAGE   \* MERGEFORMAT</w:instrText>
        </w:r>
        <w:r>
          <w:fldChar w:fldCharType="separate"/>
        </w:r>
        <w:r w:rsidR="0098535E" w:rsidRPr="0098535E">
          <w:rPr>
            <w:rFonts w:cs="Calibri"/>
            <w:noProof/>
            <w:lang w:val="th-TH" w:bidi="th-TH"/>
          </w:rPr>
          <w:t>20</w:t>
        </w:r>
        <w:r>
          <w:fldChar w:fldCharType="end"/>
        </w:r>
      </w:p>
    </w:sdtContent>
  </w:sdt>
  <w:p w:rsidR="0083437F" w:rsidRDefault="008343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88" w:rsidRDefault="00851388" w:rsidP="00520750">
      <w:pPr>
        <w:spacing w:after="0" w:line="240" w:lineRule="auto"/>
      </w:pPr>
      <w:r>
        <w:separator/>
      </w:r>
    </w:p>
  </w:footnote>
  <w:footnote w:type="continuationSeparator" w:id="0">
    <w:p w:rsidR="00851388" w:rsidRDefault="00851388" w:rsidP="00520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5E9"/>
    <w:multiLevelType w:val="hybridMultilevel"/>
    <w:tmpl w:val="F6B299C0"/>
    <w:lvl w:ilvl="0" w:tplc="5746AD2A">
      <w:start w:val="1"/>
      <w:numFmt w:val="decimal"/>
      <w:lvlText w:val="%1."/>
      <w:lvlJc w:val="left"/>
      <w:pPr>
        <w:tabs>
          <w:tab w:val="num" w:pos="397"/>
        </w:tabs>
        <w:ind w:left="397" w:hanging="39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BF"/>
    <w:rsid w:val="00001D90"/>
    <w:rsid w:val="0001534B"/>
    <w:rsid w:val="00023F11"/>
    <w:rsid w:val="00027224"/>
    <w:rsid w:val="000329AE"/>
    <w:rsid w:val="0003748F"/>
    <w:rsid w:val="00041A1A"/>
    <w:rsid w:val="000466FF"/>
    <w:rsid w:val="000513E9"/>
    <w:rsid w:val="000540DE"/>
    <w:rsid w:val="0006000E"/>
    <w:rsid w:val="00063E6B"/>
    <w:rsid w:val="00087C81"/>
    <w:rsid w:val="000959E9"/>
    <w:rsid w:val="000A50BE"/>
    <w:rsid w:val="000B453D"/>
    <w:rsid w:val="000D34AD"/>
    <w:rsid w:val="000E0A95"/>
    <w:rsid w:val="000E1B6A"/>
    <w:rsid w:val="000F3385"/>
    <w:rsid w:val="00152D64"/>
    <w:rsid w:val="00154F3E"/>
    <w:rsid w:val="001552A5"/>
    <w:rsid w:val="00162CD8"/>
    <w:rsid w:val="0017093A"/>
    <w:rsid w:val="00171AF1"/>
    <w:rsid w:val="001C1B94"/>
    <w:rsid w:val="001C6982"/>
    <w:rsid w:val="001C79F6"/>
    <w:rsid w:val="001D275D"/>
    <w:rsid w:val="001D3792"/>
    <w:rsid w:val="001E09C9"/>
    <w:rsid w:val="001E644B"/>
    <w:rsid w:val="001F5A1D"/>
    <w:rsid w:val="00202A0C"/>
    <w:rsid w:val="00202E8D"/>
    <w:rsid w:val="00237AEB"/>
    <w:rsid w:val="00256482"/>
    <w:rsid w:val="00264F0C"/>
    <w:rsid w:val="0027756D"/>
    <w:rsid w:val="002805EA"/>
    <w:rsid w:val="00284D51"/>
    <w:rsid w:val="00293F0F"/>
    <w:rsid w:val="002945B2"/>
    <w:rsid w:val="002964EA"/>
    <w:rsid w:val="002A2A42"/>
    <w:rsid w:val="002B0059"/>
    <w:rsid w:val="002B59D7"/>
    <w:rsid w:val="002C4605"/>
    <w:rsid w:val="002E07D1"/>
    <w:rsid w:val="002E24A5"/>
    <w:rsid w:val="002F79B7"/>
    <w:rsid w:val="00316341"/>
    <w:rsid w:val="0032430A"/>
    <w:rsid w:val="00351CE6"/>
    <w:rsid w:val="00352EA2"/>
    <w:rsid w:val="00355ABF"/>
    <w:rsid w:val="00360000"/>
    <w:rsid w:val="00363F87"/>
    <w:rsid w:val="00396D3C"/>
    <w:rsid w:val="00396D6F"/>
    <w:rsid w:val="003A3977"/>
    <w:rsid w:val="003B04E6"/>
    <w:rsid w:val="003C2524"/>
    <w:rsid w:val="003C5567"/>
    <w:rsid w:val="003C6D93"/>
    <w:rsid w:val="003D6086"/>
    <w:rsid w:val="003E7F53"/>
    <w:rsid w:val="004073D8"/>
    <w:rsid w:val="00430061"/>
    <w:rsid w:val="00437C37"/>
    <w:rsid w:val="00443BA2"/>
    <w:rsid w:val="00473E10"/>
    <w:rsid w:val="00475741"/>
    <w:rsid w:val="00484465"/>
    <w:rsid w:val="00484CDD"/>
    <w:rsid w:val="00490E93"/>
    <w:rsid w:val="004A1B15"/>
    <w:rsid w:val="004A7012"/>
    <w:rsid w:val="004A70F9"/>
    <w:rsid w:val="004B54AC"/>
    <w:rsid w:val="004C71D2"/>
    <w:rsid w:val="004E7A5E"/>
    <w:rsid w:val="004F0EB5"/>
    <w:rsid w:val="004F7605"/>
    <w:rsid w:val="00506A77"/>
    <w:rsid w:val="00520750"/>
    <w:rsid w:val="00526259"/>
    <w:rsid w:val="0053643F"/>
    <w:rsid w:val="00543BAD"/>
    <w:rsid w:val="00560169"/>
    <w:rsid w:val="005A1119"/>
    <w:rsid w:val="005A6C5B"/>
    <w:rsid w:val="005B4640"/>
    <w:rsid w:val="005C331D"/>
    <w:rsid w:val="005D7E85"/>
    <w:rsid w:val="005E02FD"/>
    <w:rsid w:val="005E0697"/>
    <w:rsid w:val="005F10C3"/>
    <w:rsid w:val="005F28DB"/>
    <w:rsid w:val="006042B9"/>
    <w:rsid w:val="00610C75"/>
    <w:rsid w:val="006250B6"/>
    <w:rsid w:val="00647D61"/>
    <w:rsid w:val="0065599E"/>
    <w:rsid w:val="0065679A"/>
    <w:rsid w:val="00656EC5"/>
    <w:rsid w:val="006770B0"/>
    <w:rsid w:val="00682964"/>
    <w:rsid w:val="00695409"/>
    <w:rsid w:val="006A0E8D"/>
    <w:rsid w:val="006A6877"/>
    <w:rsid w:val="006F72BA"/>
    <w:rsid w:val="00700D53"/>
    <w:rsid w:val="00705AC0"/>
    <w:rsid w:val="007266E1"/>
    <w:rsid w:val="0073260A"/>
    <w:rsid w:val="00733DCA"/>
    <w:rsid w:val="0073675E"/>
    <w:rsid w:val="0075291F"/>
    <w:rsid w:val="00754112"/>
    <w:rsid w:val="00754C23"/>
    <w:rsid w:val="00781388"/>
    <w:rsid w:val="007A1D90"/>
    <w:rsid w:val="007A484D"/>
    <w:rsid w:val="007B48A1"/>
    <w:rsid w:val="008019F6"/>
    <w:rsid w:val="0083437F"/>
    <w:rsid w:val="00842602"/>
    <w:rsid w:val="00843F13"/>
    <w:rsid w:val="00846619"/>
    <w:rsid w:val="00851388"/>
    <w:rsid w:val="00855B68"/>
    <w:rsid w:val="00872CBD"/>
    <w:rsid w:val="0087393A"/>
    <w:rsid w:val="0089512C"/>
    <w:rsid w:val="00895C9B"/>
    <w:rsid w:val="008B01C9"/>
    <w:rsid w:val="008B54A5"/>
    <w:rsid w:val="008C2005"/>
    <w:rsid w:val="008C2799"/>
    <w:rsid w:val="008C6155"/>
    <w:rsid w:val="0090250B"/>
    <w:rsid w:val="009058FA"/>
    <w:rsid w:val="0094637A"/>
    <w:rsid w:val="00960550"/>
    <w:rsid w:val="009662C4"/>
    <w:rsid w:val="009677BF"/>
    <w:rsid w:val="00973BFE"/>
    <w:rsid w:val="00980BC9"/>
    <w:rsid w:val="009817F1"/>
    <w:rsid w:val="0098535E"/>
    <w:rsid w:val="009B29DB"/>
    <w:rsid w:val="009B656A"/>
    <w:rsid w:val="009B72BF"/>
    <w:rsid w:val="009E2EA1"/>
    <w:rsid w:val="00A11E82"/>
    <w:rsid w:val="00A12F3E"/>
    <w:rsid w:val="00A30AA9"/>
    <w:rsid w:val="00A32F7F"/>
    <w:rsid w:val="00A35BE4"/>
    <w:rsid w:val="00A36F58"/>
    <w:rsid w:val="00A46252"/>
    <w:rsid w:val="00A56850"/>
    <w:rsid w:val="00A615E7"/>
    <w:rsid w:val="00A72931"/>
    <w:rsid w:val="00A85C62"/>
    <w:rsid w:val="00AA05CD"/>
    <w:rsid w:val="00AA0678"/>
    <w:rsid w:val="00AA4E0E"/>
    <w:rsid w:val="00AC3C90"/>
    <w:rsid w:val="00AD189D"/>
    <w:rsid w:val="00AD1D94"/>
    <w:rsid w:val="00AE3FCA"/>
    <w:rsid w:val="00AE5931"/>
    <w:rsid w:val="00AE7BD0"/>
    <w:rsid w:val="00AF45E2"/>
    <w:rsid w:val="00B000F4"/>
    <w:rsid w:val="00B03A8A"/>
    <w:rsid w:val="00B10694"/>
    <w:rsid w:val="00B11F82"/>
    <w:rsid w:val="00B20729"/>
    <w:rsid w:val="00B22EE6"/>
    <w:rsid w:val="00B32EAE"/>
    <w:rsid w:val="00B61E73"/>
    <w:rsid w:val="00B62DDA"/>
    <w:rsid w:val="00B730D9"/>
    <w:rsid w:val="00B7462C"/>
    <w:rsid w:val="00B9690A"/>
    <w:rsid w:val="00BA5222"/>
    <w:rsid w:val="00BA5AFE"/>
    <w:rsid w:val="00BC3479"/>
    <w:rsid w:val="00BC68BD"/>
    <w:rsid w:val="00BE29FD"/>
    <w:rsid w:val="00C22249"/>
    <w:rsid w:val="00C25FF9"/>
    <w:rsid w:val="00C34500"/>
    <w:rsid w:val="00C4020F"/>
    <w:rsid w:val="00C41106"/>
    <w:rsid w:val="00C5282D"/>
    <w:rsid w:val="00C66634"/>
    <w:rsid w:val="00C712B5"/>
    <w:rsid w:val="00C81A8A"/>
    <w:rsid w:val="00C91C10"/>
    <w:rsid w:val="00CC696E"/>
    <w:rsid w:val="00CD7250"/>
    <w:rsid w:val="00CE7F73"/>
    <w:rsid w:val="00CF2331"/>
    <w:rsid w:val="00CF6D7B"/>
    <w:rsid w:val="00D020A4"/>
    <w:rsid w:val="00D059F3"/>
    <w:rsid w:val="00D20B42"/>
    <w:rsid w:val="00D215FB"/>
    <w:rsid w:val="00D323E1"/>
    <w:rsid w:val="00D32A59"/>
    <w:rsid w:val="00D42FE2"/>
    <w:rsid w:val="00D50B5D"/>
    <w:rsid w:val="00D52729"/>
    <w:rsid w:val="00D52B31"/>
    <w:rsid w:val="00D6096C"/>
    <w:rsid w:val="00D616EB"/>
    <w:rsid w:val="00D618A1"/>
    <w:rsid w:val="00D97773"/>
    <w:rsid w:val="00D97CDC"/>
    <w:rsid w:val="00DD4432"/>
    <w:rsid w:val="00DE1FC1"/>
    <w:rsid w:val="00E13B96"/>
    <w:rsid w:val="00E302A3"/>
    <w:rsid w:val="00E31A54"/>
    <w:rsid w:val="00E4158D"/>
    <w:rsid w:val="00E44CF2"/>
    <w:rsid w:val="00E4730D"/>
    <w:rsid w:val="00E60852"/>
    <w:rsid w:val="00EA01D1"/>
    <w:rsid w:val="00EA199E"/>
    <w:rsid w:val="00EA2B1E"/>
    <w:rsid w:val="00EC4BA7"/>
    <w:rsid w:val="00ED4B57"/>
    <w:rsid w:val="00EE1026"/>
    <w:rsid w:val="00EE2116"/>
    <w:rsid w:val="00F12B2C"/>
    <w:rsid w:val="00F42D75"/>
    <w:rsid w:val="00F43B53"/>
    <w:rsid w:val="00F5052C"/>
    <w:rsid w:val="00F554B1"/>
    <w:rsid w:val="00F62F0B"/>
    <w:rsid w:val="00F72999"/>
    <w:rsid w:val="00F91BA0"/>
    <w:rsid w:val="00F95ABE"/>
    <w:rsid w:val="00FA3EEF"/>
    <w:rsid w:val="00FA4835"/>
    <w:rsid w:val="00FA71F6"/>
    <w:rsid w:val="00FA7661"/>
    <w:rsid w:val="00FA7B5A"/>
    <w:rsid w:val="00FB7282"/>
    <w:rsid w:val="00FE68F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A5"/>
    <w:pPr>
      <w:spacing w:after="0" w:line="240" w:lineRule="auto"/>
    </w:pPr>
    <w:rPr>
      <w:rFonts w:ascii="Tahoma" w:hAnsi="Tahoma" w:cs="Tahoma"/>
      <w:sz w:val="16"/>
      <w:szCs w:val="16"/>
    </w:rPr>
  </w:style>
  <w:style w:type="character" w:customStyle="1" w:styleId="a4">
    <w:name w:val="ข้อความบอลลูน อักขระ"/>
    <w:basedOn w:val="a0"/>
    <w:link w:val="a3"/>
    <w:uiPriority w:val="99"/>
    <w:semiHidden/>
    <w:rsid w:val="002E24A5"/>
    <w:rPr>
      <w:rFonts w:ascii="Tahoma" w:hAnsi="Tahoma" w:cs="Tahoma"/>
      <w:sz w:val="16"/>
      <w:szCs w:val="16"/>
    </w:rPr>
  </w:style>
  <w:style w:type="table" w:styleId="a5">
    <w:name w:val="Table Grid"/>
    <w:basedOn w:val="a1"/>
    <w:uiPriority w:val="39"/>
    <w:rsid w:val="007A1D90"/>
    <w:pPr>
      <w:widowControl/>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0750"/>
    <w:pPr>
      <w:tabs>
        <w:tab w:val="center" w:pos="4680"/>
        <w:tab w:val="right" w:pos="9360"/>
      </w:tabs>
      <w:spacing w:after="0" w:line="240" w:lineRule="auto"/>
    </w:pPr>
  </w:style>
  <w:style w:type="character" w:customStyle="1" w:styleId="a7">
    <w:name w:val="หัวกระดาษ อักขระ"/>
    <w:basedOn w:val="a0"/>
    <w:link w:val="a6"/>
    <w:uiPriority w:val="99"/>
    <w:rsid w:val="00520750"/>
  </w:style>
  <w:style w:type="paragraph" w:styleId="a8">
    <w:name w:val="footer"/>
    <w:basedOn w:val="a"/>
    <w:link w:val="a9"/>
    <w:uiPriority w:val="99"/>
    <w:unhideWhenUsed/>
    <w:rsid w:val="00520750"/>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520750"/>
  </w:style>
  <w:style w:type="paragraph" w:styleId="aa">
    <w:name w:val="List Paragraph"/>
    <w:basedOn w:val="a"/>
    <w:uiPriority w:val="34"/>
    <w:qFormat/>
    <w:rsid w:val="00060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A5"/>
    <w:pPr>
      <w:spacing w:after="0" w:line="240" w:lineRule="auto"/>
    </w:pPr>
    <w:rPr>
      <w:rFonts w:ascii="Tahoma" w:hAnsi="Tahoma" w:cs="Tahoma"/>
      <w:sz w:val="16"/>
      <w:szCs w:val="16"/>
    </w:rPr>
  </w:style>
  <w:style w:type="character" w:customStyle="1" w:styleId="a4">
    <w:name w:val="ข้อความบอลลูน อักขระ"/>
    <w:basedOn w:val="a0"/>
    <w:link w:val="a3"/>
    <w:uiPriority w:val="99"/>
    <w:semiHidden/>
    <w:rsid w:val="002E24A5"/>
    <w:rPr>
      <w:rFonts w:ascii="Tahoma" w:hAnsi="Tahoma" w:cs="Tahoma"/>
      <w:sz w:val="16"/>
      <w:szCs w:val="16"/>
    </w:rPr>
  </w:style>
  <w:style w:type="table" w:styleId="a5">
    <w:name w:val="Table Grid"/>
    <w:basedOn w:val="a1"/>
    <w:uiPriority w:val="39"/>
    <w:rsid w:val="007A1D90"/>
    <w:pPr>
      <w:widowControl/>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0750"/>
    <w:pPr>
      <w:tabs>
        <w:tab w:val="center" w:pos="4680"/>
        <w:tab w:val="right" w:pos="9360"/>
      </w:tabs>
      <w:spacing w:after="0" w:line="240" w:lineRule="auto"/>
    </w:pPr>
  </w:style>
  <w:style w:type="character" w:customStyle="1" w:styleId="a7">
    <w:name w:val="หัวกระดาษ อักขระ"/>
    <w:basedOn w:val="a0"/>
    <w:link w:val="a6"/>
    <w:uiPriority w:val="99"/>
    <w:rsid w:val="00520750"/>
  </w:style>
  <w:style w:type="paragraph" w:styleId="a8">
    <w:name w:val="footer"/>
    <w:basedOn w:val="a"/>
    <w:link w:val="a9"/>
    <w:uiPriority w:val="99"/>
    <w:unhideWhenUsed/>
    <w:rsid w:val="00520750"/>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520750"/>
  </w:style>
  <w:style w:type="paragraph" w:styleId="aa">
    <w:name w:val="List Paragraph"/>
    <w:basedOn w:val="a"/>
    <w:uiPriority w:val="34"/>
    <w:qFormat/>
    <w:rsid w:val="0006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2346</Words>
  <Characters>13375</Characters>
  <Application>Microsoft Office Word</Application>
  <DocSecurity>0</DocSecurity>
  <Lines>111</Lines>
  <Paragraphs>31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QA_Ple</dc:creator>
  <cp:lastModifiedBy>user</cp:lastModifiedBy>
  <cp:revision>3</cp:revision>
  <cp:lastPrinted>2021-07-20T06:27:00Z</cp:lastPrinted>
  <dcterms:created xsi:type="dcterms:W3CDTF">2021-07-20T06:27:00Z</dcterms:created>
  <dcterms:modified xsi:type="dcterms:W3CDTF">2021-07-20T06:28:00Z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LastSaved">
    <vt:filetime>2015-10-16T00:00:00Z</vt:filetime>
  </property>
</Properties>
</file>